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44"/>
        </w:rPr>
      </w:pPr>
    </w:p>
    <w:p>
      <w:pPr>
        <w:rPr>
          <w:rFonts w:ascii="黑体" w:hAnsi="黑体" w:eastAsia="黑体"/>
          <w:sz w:val="44"/>
        </w:rPr>
      </w:pPr>
    </w:p>
    <w:p>
      <w:pPr>
        <w:rPr>
          <w:rFonts w:ascii="黑体" w:hAnsi="黑体" w:eastAsia="黑体"/>
          <w:sz w:val="44"/>
        </w:rPr>
      </w:pPr>
    </w:p>
    <w:p>
      <w:pPr>
        <w:jc w:val="center"/>
        <w:rPr>
          <w:rFonts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rFonts w:ascii="黑体" w:hAnsi="黑体" w:eastAsia="黑体"/>
          <w:sz w:val="44"/>
        </w:rPr>
      </w:pPr>
    </w:p>
    <w:p>
      <w:pPr>
        <w:jc w:val="center"/>
        <w:rPr>
          <w:rFonts w:ascii="黑体" w:hAnsi="黑体" w:eastAsia="黑体"/>
          <w:sz w:val="44"/>
        </w:rPr>
      </w:pPr>
    </w:p>
    <w:p>
      <w:pPr>
        <w:jc w:val="center"/>
        <w:rPr>
          <w:rFonts w:ascii="黑体" w:hAnsi="黑体" w:eastAsia="黑体"/>
          <w:sz w:val="44"/>
        </w:rPr>
      </w:pPr>
    </w:p>
    <w:p>
      <w:pPr>
        <w:jc w:val="center"/>
        <w:rPr>
          <w:rFonts w:ascii="黑体" w:hAnsi="黑体" w:eastAsia="黑体"/>
          <w:sz w:val="44"/>
        </w:rPr>
      </w:pPr>
    </w:p>
    <w:p>
      <w:pPr>
        <w:jc w:val="center"/>
        <w:rPr>
          <w:rFonts w:hint="eastAsia" w:ascii="黑体" w:hAnsi="黑体" w:eastAsia="黑体"/>
          <w:sz w:val="44"/>
        </w:rPr>
      </w:pPr>
    </w:p>
    <w:p>
      <w:pPr>
        <w:jc w:val="center"/>
        <w:rPr>
          <w:rFonts w:ascii="黑体" w:hAnsi="黑体" w:eastAsia="黑体"/>
          <w:sz w:val="44"/>
        </w:rPr>
      </w:pPr>
    </w:p>
    <w:p>
      <w:pPr>
        <w:jc w:val="center"/>
        <w:rPr>
          <w:rFonts w:hint="eastAsia" w:ascii="黑体" w:hAnsi="黑体" w:eastAsia="黑体"/>
          <w:sz w:val="44"/>
          <w:lang w:val="en-US" w:eastAsia="zh-CN"/>
        </w:rPr>
      </w:pPr>
      <w:r>
        <w:rPr>
          <w:rFonts w:hint="eastAsia" w:ascii="黑体" w:hAnsi="黑体" w:eastAsia="黑体"/>
          <w:sz w:val="44"/>
        </w:rPr>
        <w:t>机器人</w:t>
      </w:r>
      <w:r>
        <w:rPr>
          <w:rFonts w:hint="eastAsia" w:ascii="黑体" w:hAnsi="黑体" w:eastAsia="黑体"/>
          <w:sz w:val="44"/>
          <w:lang w:val="en-US" w:eastAsia="zh-CN"/>
        </w:rPr>
        <w:t>旅游</w:t>
      </w:r>
    </w:p>
    <w:p>
      <w:pPr>
        <w:jc w:val="center"/>
        <w:rPr>
          <w:rFonts w:ascii="黑体" w:hAnsi="黑体" w:eastAsia="黑体"/>
          <w:bCs/>
          <w:sz w:val="36"/>
          <w:szCs w:val="36"/>
        </w:rPr>
      </w:pPr>
      <w:r>
        <w:rPr>
          <w:rFonts w:ascii="黑体" w:hAnsi="黑体" w:eastAsia="黑体"/>
          <w:bCs/>
          <w:sz w:val="36"/>
          <w:szCs w:val="36"/>
        </w:rPr>
        <w:t>参赛</w:t>
      </w:r>
      <w:r>
        <w:rPr>
          <w:rFonts w:hint="eastAsia" w:ascii="黑体" w:hAnsi="黑体" w:eastAsia="黑体"/>
          <w:bCs/>
          <w:sz w:val="36"/>
          <w:szCs w:val="36"/>
        </w:rPr>
        <w:t>队伍</w:t>
      </w:r>
      <w:r>
        <w:rPr>
          <w:rFonts w:ascii="黑体" w:hAnsi="黑体" w:eastAsia="黑体"/>
          <w:bCs/>
          <w:sz w:val="36"/>
          <w:szCs w:val="36"/>
        </w:rPr>
        <w:t>资格</w:t>
      </w:r>
      <w:r>
        <w:rPr>
          <w:rFonts w:hint="eastAsia" w:ascii="黑体" w:hAnsi="黑体" w:eastAsia="黑体"/>
          <w:bCs/>
          <w:sz w:val="36"/>
          <w:szCs w:val="36"/>
        </w:rPr>
        <w:t>认证要求</w:t>
      </w:r>
    </w:p>
    <w:p>
      <w:pPr>
        <w:jc w:val="center"/>
        <w:rPr>
          <w:rFonts w:ascii="黑体" w:hAnsi="黑体" w:eastAsia="黑体"/>
          <w:b/>
          <w:sz w:val="36"/>
          <w:szCs w:val="36"/>
        </w:rPr>
      </w:pPr>
    </w:p>
    <w:p>
      <w:pPr>
        <w:jc w:val="center"/>
        <w:rPr>
          <w:rFonts w:ascii="黑体" w:hAnsi="黑体" w:eastAsia="黑体"/>
          <w:b/>
          <w:sz w:val="36"/>
          <w:szCs w:val="36"/>
        </w:rPr>
      </w:pPr>
    </w:p>
    <w:p>
      <w:pPr>
        <w:jc w:val="center"/>
        <w:rPr>
          <w:rFonts w:hint="eastAsia"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sz w:val="36"/>
          <w:szCs w:val="36"/>
        </w:rPr>
      </w:pPr>
      <w:r>
        <w:rPr>
          <w:rFonts w:ascii="黑体" w:hAnsi="黑体" w:eastAsia="黑体"/>
          <w:sz w:val="36"/>
          <w:szCs w:val="36"/>
        </w:rPr>
        <w:t>20</w:t>
      </w:r>
      <w:r>
        <w:rPr>
          <w:rFonts w:hint="eastAsia" w:ascii="黑体" w:hAnsi="黑体" w:eastAsia="黑体"/>
          <w:sz w:val="36"/>
          <w:szCs w:val="36"/>
        </w:rPr>
        <w:t>20中国机器人大赛机器人</w:t>
      </w:r>
      <w:r>
        <w:rPr>
          <w:rFonts w:hint="eastAsia" w:ascii="黑体" w:hAnsi="黑体" w:eastAsia="黑体"/>
          <w:sz w:val="36"/>
          <w:szCs w:val="36"/>
          <w:lang w:val="en-US" w:eastAsia="zh-CN"/>
        </w:rPr>
        <w:t>旅游</w:t>
      </w:r>
      <w:r>
        <w:rPr>
          <w:rFonts w:hint="eastAsia" w:ascii="黑体" w:hAnsi="黑体" w:eastAsia="黑体"/>
          <w:sz w:val="36"/>
          <w:szCs w:val="36"/>
        </w:rPr>
        <w:t>赛项技术委员会</w:t>
      </w:r>
    </w:p>
    <w:p>
      <w:pPr>
        <w:jc w:val="center"/>
        <w:rPr>
          <w:rFonts w:ascii="黑体" w:hAnsi="黑体" w:eastAsia="黑体"/>
          <w:sz w:val="36"/>
          <w:szCs w:val="36"/>
        </w:rPr>
      </w:pPr>
      <w:r>
        <w:rPr>
          <w:rFonts w:hint="eastAsia" w:ascii="黑体" w:hAnsi="黑体" w:eastAsia="黑体"/>
          <w:sz w:val="36"/>
          <w:szCs w:val="36"/>
        </w:rPr>
        <w:t>2020年9月</w:t>
      </w:r>
      <w:r>
        <w:rPr>
          <w:rFonts w:hint="eastAsia" w:ascii="黑体" w:hAnsi="黑体" w:eastAsia="黑体"/>
          <w:sz w:val="36"/>
          <w:szCs w:val="36"/>
          <w:lang w:val="en-US" w:eastAsia="zh-CN"/>
        </w:rPr>
        <w:t>20</w:t>
      </w:r>
      <w:r>
        <w:rPr>
          <w:rFonts w:hint="eastAsia" w:ascii="黑体" w:hAnsi="黑体" w:eastAsia="黑体"/>
          <w:sz w:val="36"/>
          <w:szCs w:val="36"/>
        </w:rPr>
        <w:t>日</w:t>
      </w:r>
    </w:p>
    <w:p>
      <w:pPr>
        <w:widowControl/>
        <w:jc w:val="left"/>
        <w:rPr>
          <w:rFonts w:asciiTheme="minorEastAsia" w:hAnsiTheme="minorEastAsia"/>
          <w:sz w:val="36"/>
          <w:szCs w:val="36"/>
        </w:rPr>
      </w:pPr>
      <w:r>
        <w:rPr>
          <w:rFonts w:asciiTheme="minorEastAsia" w:hAnsiTheme="minorEastAsia"/>
          <w:sz w:val="36"/>
          <w:szCs w:val="36"/>
        </w:rPr>
        <w:br w:type="page"/>
      </w:r>
    </w:p>
    <w:p>
      <w:pPr>
        <w:keepNext w:val="0"/>
        <w:keepLines w:val="0"/>
        <w:pageBreakBefore w:val="0"/>
        <w:widowControl w:val="0"/>
        <w:kinsoku/>
        <w:wordWrap/>
        <w:overflowPunct/>
        <w:topLinePunct w:val="0"/>
        <w:autoSpaceDE/>
        <w:autoSpaceDN/>
        <w:bidi w:val="0"/>
        <w:adjustRightInd/>
        <w:snapToGrid/>
        <w:spacing w:before="157" w:beforeLines="50"/>
        <w:jc w:val="left"/>
        <w:textAlignment w:val="auto"/>
        <w:outlineLvl w:val="1"/>
        <w:rPr>
          <w:rFonts w:hint="eastAsia" w:asciiTheme="minorEastAsia" w:hAnsiTheme="minorEastAsia" w:eastAsiaTheme="minorEastAsia" w:cstheme="minorEastAsia"/>
          <w:b/>
          <w:bCs/>
          <w:color w:val="000000" w:themeColor="text1"/>
          <w:sz w:val="28"/>
          <w:szCs w:val="28"/>
          <w:highlight w:val="none"/>
          <w:lang w:val="en-US" w:eastAsia="zh-CN"/>
          <w14:textFill>
            <w14:solidFill>
              <w14:schemeClr w14:val="tx1"/>
            </w14:solidFill>
          </w14:textFill>
        </w:rPr>
      </w:pPr>
      <w:bookmarkStart w:id="0" w:name="_Toc28593"/>
      <w:bookmarkStart w:id="1" w:name="_Toc10920496"/>
      <w:bookmarkStart w:id="2" w:name="_Toc10908287"/>
      <w:bookmarkStart w:id="3" w:name="_Toc514094011"/>
      <w:bookmarkStart w:id="4" w:name="_Toc485767136"/>
      <w:r>
        <w:rPr>
          <w:rFonts w:hint="eastAsia" w:asciiTheme="minorEastAsia" w:hAnsiTheme="minorEastAsia" w:eastAsiaTheme="minorEastAsia" w:cstheme="minorEastAsia"/>
          <w:b/>
          <w:bCs/>
          <w:color w:val="000000" w:themeColor="text1"/>
          <w:sz w:val="28"/>
          <w:szCs w:val="28"/>
          <w:highlight w:val="none"/>
          <w:lang w:val="en-US" w:eastAsia="zh-CN"/>
          <w14:textFill>
            <w14:solidFill>
              <w14:schemeClr w14:val="tx1"/>
            </w14:solidFill>
          </w14:textFill>
        </w:rPr>
        <w:t>资格论证方式</w:t>
      </w:r>
      <w:bookmarkEnd w:id="0"/>
    </w:p>
    <w:p>
      <w:pPr>
        <w:ind w:firstLine="480" w:firstLineChars="200"/>
        <w:jc w:val="left"/>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本项目技术委员会将在以下</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环节进行资格</w:t>
      </w:r>
      <w:r>
        <w:rPr>
          <w:rFonts w:hint="eastAsia" w:asciiTheme="minorEastAsia" w:hAnsiTheme="minorEastAsia" w:eastAsiaTheme="minorEastAsia" w:cstheme="minorEastAsia"/>
          <w:b w:val="0"/>
          <w:bCs w:val="0"/>
          <w:color w:val="auto"/>
          <w:sz w:val="24"/>
          <w:szCs w:val="24"/>
          <w:highlight w:val="none"/>
          <w:lang w:val="en-US" w:eastAsia="zh-CN"/>
        </w:rPr>
        <w:t>审核</w:t>
      </w:r>
      <w:r>
        <w:rPr>
          <w:rFonts w:hint="eastAsia" w:asciiTheme="minorEastAsia" w:hAnsiTheme="minorEastAsia" w:cstheme="minorEastAsia"/>
          <w:b w:val="0"/>
          <w:bCs w:val="0"/>
          <w:color w:val="auto"/>
          <w:sz w:val="24"/>
          <w:szCs w:val="24"/>
          <w:highlight w:val="none"/>
          <w:lang w:val="en-US" w:eastAsia="zh-CN"/>
        </w:rPr>
        <w:t>认证</w:t>
      </w:r>
      <w:r>
        <w:rPr>
          <w:rFonts w:hint="eastAsia" w:asciiTheme="minorEastAsia" w:hAnsiTheme="minorEastAsia" w:eastAsiaTheme="minorEastAsia" w:cstheme="minorEastAsia"/>
          <w:b w:val="0"/>
          <w:bCs w:val="0"/>
          <w:color w:val="auto"/>
          <w:sz w:val="24"/>
          <w:szCs w:val="24"/>
          <w:highlight w:val="none"/>
          <w:lang w:val="en-US" w:eastAsia="zh-CN"/>
        </w:rPr>
        <w:t>：</w:t>
      </w:r>
    </w:p>
    <w:p>
      <w:pPr>
        <w:jc w:val="left"/>
        <w:rPr>
          <w:rFonts w:hint="eastAsia" w:asciiTheme="minorEastAsia" w:hAnsiTheme="minorEastAsia" w:eastAsiaTheme="minorEastAsia" w:cstheme="minorEastAsia"/>
          <w:b w:val="0"/>
          <w:bCs w:val="0"/>
          <w:color w:val="auto"/>
          <w:sz w:val="24"/>
          <w:szCs w:val="24"/>
          <w:highlight w:val="none"/>
          <w:lang w:eastAsia="zh-CN"/>
        </w:rPr>
      </w:pPr>
      <w:r>
        <w:rPr>
          <w:rFonts w:hint="eastAsia" w:asciiTheme="minorEastAsia" w:hAnsiTheme="minorEastAsia" w:eastAsiaTheme="minorEastAsia" w:cstheme="minorEastAsia"/>
          <w:b w:val="0"/>
          <w:bCs w:val="0"/>
          <w:color w:val="auto"/>
          <w:sz w:val="24"/>
          <w:szCs w:val="24"/>
          <w:highlight w:val="none"/>
          <w:lang w:val="en-US" w:eastAsia="zh-CN"/>
        </w:rPr>
        <w:t>1）赛前，依据各队提交的</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资格</w:t>
      </w:r>
      <w:r>
        <w:rPr>
          <w:rFonts w:hint="eastAsia" w:asciiTheme="minorEastAsia" w:hAnsiTheme="minorEastAsia" w:cstheme="minorEastAsia"/>
          <w:b w:val="0"/>
          <w:bCs w:val="0"/>
          <w:color w:val="000000" w:themeColor="text1"/>
          <w:sz w:val="24"/>
          <w:szCs w:val="24"/>
          <w:highlight w:val="none"/>
          <w:lang w:val="en-US" w:eastAsia="zh-CN"/>
          <w14:textFill>
            <w14:solidFill>
              <w14:schemeClr w14:val="tx1"/>
            </w14:solidFill>
          </w14:textFill>
        </w:rPr>
        <w:t>论证及</w:t>
      </w:r>
      <w:r>
        <w:rPr>
          <w:rFonts w:hint="eastAsia" w:asciiTheme="minorEastAsia" w:hAnsiTheme="minorEastAsia" w:eastAsiaTheme="minorEastAsia" w:cstheme="minorEastAsia"/>
          <w:b w:val="0"/>
          <w:bCs w:val="0"/>
          <w:color w:val="auto"/>
          <w:sz w:val="24"/>
          <w:szCs w:val="24"/>
          <w:highlight w:val="none"/>
          <w:lang w:val="en-US" w:eastAsia="zh-CN"/>
        </w:rPr>
        <w:t>技术报告</w:t>
      </w:r>
      <w:r>
        <w:rPr>
          <w:rFonts w:hint="eastAsia" w:asciiTheme="minorEastAsia" w:hAnsiTheme="minorEastAsia" w:cstheme="minorEastAsia"/>
          <w:b w:val="0"/>
          <w:bCs w:val="0"/>
          <w:color w:val="auto"/>
          <w:sz w:val="24"/>
          <w:szCs w:val="24"/>
          <w:highlight w:val="none"/>
          <w:lang w:val="en-US" w:eastAsia="zh-CN"/>
        </w:rPr>
        <w:t>，</w:t>
      </w:r>
      <w:r>
        <w:rPr>
          <w:rFonts w:hint="eastAsia" w:asciiTheme="minorEastAsia" w:hAnsiTheme="minorEastAsia" w:eastAsiaTheme="minorEastAsia" w:cstheme="minorEastAsia"/>
          <w:b w:val="0"/>
          <w:bCs w:val="0"/>
          <w:color w:val="auto"/>
          <w:sz w:val="24"/>
          <w:szCs w:val="24"/>
          <w:highlight w:val="none"/>
        </w:rPr>
        <w:t>进行</w:t>
      </w:r>
      <w:r>
        <w:rPr>
          <w:rFonts w:hint="eastAsia" w:asciiTheme="minorEastAsia" w:hAnsiTheme="minorEastAsia" w:eastAsiaTheme="minorEastAsia" w:cstheme="minorEastAsia"/>
          <w:b w:val="0"/>
          <w:bCs w:val="0"/>
          <w:color w:val="auto"/>
          <w:sz w:val="24"/>
          <w:szCs w:val="24"/>
          <w:highlight w:val="none"/>
          <w:lang w:val="en-US" w:eastAsia="zh-CN"/>
        </w:rPr>
        <w:t>审核</w:t>
      </w:r>
      <w:r>
        <w:rPr>
          <w:rFonts w:hint="eastAsia" w:asciiTheme="minorEastAsia" w:hAnsiTheme="minorEastAsia" w:cstheme="minorEastAsia"/>
          <w:b w:val="0"/>
          <w:bCs w:val="0"/>
          <w:color w:val="auto"/>
          <w:sz w:val="24"/>
          <w:szCs w:val="24"/>
          <w:highlight w:val="none"/>
          <w:lang w:val="en-US" w:eastAsia="zh-CN"/>
        </w:rPr>
        <w:t>认证</w:t>
      </w:r>
      <w:r>
        <w:rPr>
          <w:rFonts w:hint="eastAsia" w:asciiTheme="minorEastAsia" w:hAnsiTheme="minorEastAsia" w:eastAsiaTheme="minorEastAsia" w:cstheme="minorEastAsia"/>
          <w:b w:val="0"/>
          <w:bCs w:val="0"/>
          <w:color w:val="auto"/>
          <w:sz w:val="24"/>
          <w:szCs w:val="24"/>
          <w:highlight w:val="none"/>
          <w:lang w:eastAsia="zh-CN"/>
        </w:rPr>
        <w:t>；</w:t>
      </w:r>
    </w:p>
    <w:p>
      <w:pPr>
        <w:jc w:val="left"/>
        <w:rPr>
          <w:rFonts w:hint="eastAsia" w:asciiTheme="minorEastAsia" w:hAnsiTheme="minorEastAsia" w:eastAsiaTheme="minorEastAsia" w:cstheme="minorEastAsia"/>
          <w:b w:val="0"/>
          <w:bCs w:val="0"/>
          <w:color w:val="auto"/>
          <w:sz w:val="24"/>
          <w:szCs w:val="24"/>
          <w:highlight w:val="none"/>
          <w:lang w:eastAsia="zh-CN"/>
        </w:rPr>
      </w:pPr>
      <w:r>
        <w:rPr>
          <w:rFonts w:hint="eastAsia" w:asciiTheme="minorEastAsia" w:hAnsiTheme="minorEastAsia" w:eastAsiaTheme="minorEastAsia" w:cstheme="minorEastAsia"/>
          <w:b w:val="0"/>
          <w:bCs w:val="0"/>
          <w:color w:val="auto"/>
          <w:sz w:val="24"/>
          <w:szCs w:val="24"/>
          <w:highlight w:val="none"/>
          <w:lang w:val="en-US" w:eastAsia="zh-CN"/>
        </w:rPr>
        <w:t>2）报到后，根据现场</w:t>
      </w:r>
      <w:r>
        <w:rPr>
          <w:rFonts w:hint="eastAsia" w:asciiTheme="minorEastAsia" w:hAnsiTheme="minorEastAsia" w:cstheme="minorEastAsia"/>
          <w:b w:val="0"/>
          <w:bCs w:val="0"/>
          <w:color w:val="auto"/>
          <w:sz w:val="24"/>
          <w:szCs w:val="24"/>
          <w:highlight w:val="none"/>
          <w:lang w:val="en-US" w:eastAsia="zh-CN"/>
        </w:rPr>
        <w:t>观测与</w:t>
      </w:r>
      <w:r>
        <w:rPr>
          <w:rFonts w:hint="eastAsia" w:asciiTheme="minorEastAsia" w:hAnsiTheme="minorEastAsia" w:eastAsiaTheme="minorEastAsia" w:cstheme="minorEastAsia"/>
          <w:b w:val="0"/>
          <w:bCs w:val="0"/>
          <w:color w:val="auto"/>
          <w:sz w:val="24"/>
          <w:szCs w:val="24"/>
          <w:highlight w:val="none"/>
          <w:lang w:val="en-US" w:eastAsia="zh-CN"/>
        </w:rPr>
        <w:t>提问、指定功能的机器人现场演示等情况，判断自主研发制作程度（这个环节也可能与初赛结合进行）</w:t>
      </w:r>
      <w:r>
        <w:rPr>
          <w:rFonts w:hint="eastAsia" w:asciiTheme="minorEastAsia" w:hAnsiTheme="minorEastAsia" w:cstheme="minorEastAsia"/>
          <w:b w:val="0"/>
          <w:bCs w:val="0"/>
          <w:color w:val="auto"/>
          <w:sz w:val="24"/>
          <w:szCs w:val="24"/>
          <w:highlight w:val="none"/>
          <w:lang w:val="en-US" w:eastAsia="zh-CN"/>
        </w:rPr>
        <w:t>，</w:t>
      </w:r>
      <w:r>
        <w:rPr>
          <w:rFonts w:hint="eastAsia" w:asciiTheme="minorEastAsia" w:hAnsiTheme="minorEastAsia" w:eastAsiaTheme="minorEastAsia" w:cstheme="minorEastAsia"/>
          <w:b w:val="0"/>
          <w:bCs w:val="0"/>
          <w:color w:val="auto"/>
          <w:sz w:val="24"/>
          <w:szCs w:val="24"/>
          <w:highlight w:val="none"/>
        </w:rPr>
        <w:t>进行</w:t>
      </w:r>
      <w:r>
        <w:rPr>
          <w:rFonts w:hint="eastAsia" w:asciiTheme="minorEastAsia" w:hAnsiTheme="minorEastAsia" w:eastAsiaTheme="minorEastAsia" w:cstheme="minorEastAsia"/>
          <w:b w:val="0"/>
          <w:bCs w:val="0"/>
          <w:color w:val="auto"/>
          <w:sz w:val="24"/>
          <w:szCs w:val="24"/>
          <w:highlight w:val="none"/>
          <w:lang w:val="en-US" w:eastAsia="zh-CN"/>
        </w:rPr>
        <w:t>审核</w:t>
      </w:r>
      <w:r>
        <w:rPr>
          <w:rFonts w:hint="eastAsia" w:asciiTheme="minorEastAsia" w:hAnsiTheme="minorEastAsia" w:cstheme="minorEastAsia"/>
          <w:b w:val="0"/>
          <w:bCs w:val="0"/>
          <w:color w:val="auto"/>
          <w:sz w:val="24"/>
          <w:szCs w:val="24"/>
          <w:highlight w:val="none"/>
          <w:lang w:val="en-US" w:eastAsia="zh-CN"/>
        </w:rPr>
        <w:t>认证</w:t>
      </w:r>
      <w:r>
        <w:rPr>
          <w:rFonts w:hint="eastAsia" w:asciiTheme="minorEastAsia" w:hAnsiTheme="minorEastAsia" w:eastAsiaTheme="minorEastAsia" w:cstheme="minorEastAsia"/>
          <w:b w:val="0"/>
          <w:bCs w:val="0"/>
          <w:color w:val="auto"/>
          <w:sz w:val="24"/>
          <w:szCs w:val="24"/>
          <w:highlight w:val="none"/>
          <w:lang w:eastAsia="zh-CN"/>
        </w:rPr>
        <w:t>；</w:t>
      </w:r>
    </w:p>
    <w:p>
      <w:pPr>
        <w:jc w:val="left"/>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3）</w:t>
      </w:r>
      <w:r>
        <w:rPr>
          <w:rFonts w:hint="eastAsia" w:asciiTheme="minorEastAsia" w:hAnsiTheme="minorEastAsia" w:cstheme="minorEastAsia"/>
          <w:b w:val="0"/>
          <w:bCs w:val="0"/>
          <w:color w:val="auto"/>
          <w:sz w:val="24"/>
          <w:szCs w:val="24"/>
          <w:highlight w:val="none"/>
          <w:lang w:val="en-US" w:eastAsia="zh-CN"/>
        </w:rPr>
        <w:t>竞赛结束前，</w:t>
      </w:r>
      <w:r>
        <w:rPr>
          <w:rFonts w:hint="eastAsia" w:asciiTheme="minorEastAsia" w:hAnsiTheme="minorEastAsia" w:eastAsiaTheme="minorEastAsia" w:cstheme="minorEastAsia"/>
          <w:b w:val="0"/>
          <w:bCs w:val="0"/>
          <w:color w:val="auto"/>
          <w:sz w:val="24"/>
          <w:szCs w:val="24"/>
          <w:highlight w:val="none"/>
          <w:lang w:val="en-US" w:eastAsia="zh-CN"/>
        </w:rPr>
        <w:t>根据书面实名举报（决赛结束时截止），进行审核</w:t>
      </w:r>
      <w:r>
        <w:rPr>
          <w:rFonts w:hint="eastAsia" w:asciiTheme="minorEastAsia" w:hAnsiTheme="minorEastAsia" w:cstheme="minorEastAsia"/>
          <w:b w:val="0"/>
          <w:bCs w:val="0"/>
          <w:color w:val="auto"/>
          <w:sz w:val="24"/>
          <w:szCs w:val="24"/>
          <w:highlight w:val="none"/>
          <w:lang w:val="en-US" w:eastAsia="zh-CN"/>
        </w:rPr>
        <w:t>认证</w:t>
      </w:r>
      <w:r>
        <w:rPr>
          <w:rFonts w:hint="eastAsia" w:asciiTheme="minorEastAsia" w:hAnsiTheme="minorEastAsia" w:eastAsiaTheme="minorEastAsia" w:cstheme="minorEastAsia"/>
          <w:b w:val="0"/>
          <w:bCs w:val="0"/>
          <w:color w:val="auto"/>
          <w:sz w:val="24"/>
          <w:szCs w:val="24"/>
          <w:highlight w:val="none"/>
          <w:lang w:val="en-US" w:eastAsia="zh-CN"/>
        </w:rPr>
        <w:t>。</w:t>
      </w:r>
    </w:p>
    <w:p>
      <w:pPr>
        <w:ind w:firstLine="480" w:firstLineChars="200"/>
        <w:jc w:val="left"/>
        <w:rPr>
          <w:rFonts w:hint="default"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在</w:t>
      </w:r>
      <w:r>
        <w:rPr>
          <w:rFonts w:hint="eastAsia" w:asciiTheme="minorEastAsia" w:hAnsiTheme="minorEastAsia" w:cstheme="minorEastAsia"/>
          <w:b w:val="0"/>
          <w:bCs w:val="0"/>
          <w:color w:val="000000" w:themeColor="text1"/>
          <w:sz w:val="24"/>
          <w:szCs w:val="24"/>
          <w:highlight w:val="none"/>
          <w:lang w:val="en-US" w:eastAsia="zh-CN"/>
          <w14:textFill>
            <w14:solidFill>
              <w14:schemeClr w14:val="tx1"/>
            </w14:solidFill>
          </w14:textFill>
        </w:rPr>
        <w:t>以上</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审核</w:t>
      </w:r>
      <w:r>
        <w:rPr>
          <w:rFonts w:hint="eastAsia" w:asciiTheme="minorEastAsia" w:hAnsiTheme="minorEastAsia" w:cstheme="minorEastAsia"/>
          <w:b w:val="0"/>
          <w:bCs w:val="0"/>
          <w:color w:val="000000" w:themeColor="text1"/>
          <w:sz w:val="24"/>
          <w:szCs w:val="24"/>
          <w:highlight w:val="none"/>
          <w:lang w:val="en-US" w:eastAsia="zh-CN"/>
          <w14:textFill>
            <w14:solidFill>
              <w14:schemeClr w14:val="tx1"/>
            </w14:solidFill>
          </w14:textFill>
        </w:rPr>
        <w:t>认证</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过程中，被（委员会多数</w:t>
      </w:r>
      <w:r>
        <w:rPr>
          <w:rFonts w:hint="eastAsia" w:asciiTheme="minorEastAsia" w:hAnsiTheme="minorEastAsia" w:cstheme="minorEastAsia"/>
          <w:b w:val="0"/>
          <w:bCs w:val="0"/>
          <w:color w:val="000000" w:themeColor="text1"/>
          <w:sz w:val="24"/>
          <w:szCs w:val="24"/>
          <w:highlight w:val="none"/>
          <w:lang w:val="en-US" w:eastAsia="zh-CN"/>
          <w14:textFill>
            <w14:solidFill>
              <w14:schemeClr w14:val="tx1"/>
            </w14:solidFill>
          </w14:textFill>
        </w:rPr>
        <w:t>成员</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）认定为不是自主研发制作的机器人</w:t>
      </w:r>
      <w:r>
        <w:rPr>
          <w:rFonts w:hint="eastAsia" w:asciiTheme="minorEastAsia" w:hAnsiTheme="minorEastAsia" w:cstheme="minorEastAsia"/>
          <w:b w:val="0"/>
          <w:bCs w:val="0"/>
          <w:color w:val="000000" w:themeColor="text1"/>
          <w:sz w:val="24"/>
          <w:szCs w:val="24"/>
          <w:highlight w:val="none"/>
          <w:lang w:val="en-US"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将失去资格，已有</w:t>
      </w:r>
      <w:r>
        <w:rPr>
          <w:rFonts w:hint="eastAsia" w:asciiTheme="minorEastAsia" w:hAnsiTheme="minorEastAsia" w:cstheme="minorEastAsia"/>
          <w:b w:val="0"/>
          <w:bCs w:val="0"/>
          <w:color w:val="000000" w:themeColor="text1"/>
          <w:sz w:val="24"/>
          <w:szCs w:val="24"/>
          <w:highlight w:val="none"/>
          <w:lang w:val="en-US" w:eastAsia="zh-CN"/>
          <w14:textFill>
            <w14:solidFill>
              <w14:schemeClr w14:val="tx1"/>
            </w14:solidFill>
          </w14:textFill>
        </w:rPr>
        <w:t>比赛</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成绩取消。</w:t>
      </w:r>
    </w:p>
    <w:p>
      <w:pPr>
        <w:pStyle w:val="4"/>
      </w:pPr>
      <w:r>
        <w:t>1</w:t>
      </w:r>
      <w:r>
        <w:rPr>
          <w:rFonts w:hint="eastAsia"/>
        </w:rPr>
        <w:t xml:space="preserve"> </w:t>
      </w:r>
      <w:r>
        <w:t>参赛队伍要求</w:t>
      </w:r>
      <w:bookmarkEnd w:id="1"/>
      <w:bookmarkEnd w:id="2"/>
    </w:p>
    <w:p>
      <w:pPr>
        <w:adjustRightInd w:val="0"/>
        <w:snapToGrid w:val="0"/>
        <w:spacing w:line="360" w:lineRule="auto"/>
        <w:ind w:firstLine="650" w:firstLineChars="271"/>
        <w:jc w:val="left"/>
        <w:rPr>
          <w:rFonts w:ascii="Times New Roman" w:hAnsi="Times New Roman" w:cs="Times New Roman"/>
          <w:b w:val="0"/>
          <w:bCs/>
          <w:color w:val="000000" w:themeColor="text1"/>
          <w:sz w:val="24"/>
          <w:szCs w:val="24"/>
          <w14:textFill>
            <w14:solidFill>
              <w14:schemeClr w14:val="tx1"/>
            </w14:solidFill>
          </w14:textFill>
        </w:rPr>
      </w:pPr>
      <w:r>
        <w:rPr>
          <w:rFonts w:hint="eastAsia" w:ascii="Times New Roman" w:hAnsi="Times New Roman" w:cs="Times New Roman"/>
          <w:b w:val="0"/>
          <w:bCs/>
          <w:color w:val="000000" w:themeColor="text1"/>
          <w:sz w:val="24"/>
          <w:szCs w:val="24"/>
          <w:lang w:val="en-US" w:eastAsia="zh-Hans"/>
          <w14:textFill>
            <w14:solidFill>
              <w14:schemeClr w14:val="tx1"/>
            </w14:solidFill>
          </w14:textFill>
        </w:rPr>
        <w:t>参赛队伍</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及组成</w:t>
      </w:r>
      <w:r>
        <w:rPr>
          <w:rFonts w:hint="eastAsia" w:ascii="Times New Roman" w:hAnsi="Times New Roman" w:cs="Times New Roman"/>
          <w:b w:val="0"/>
          <w:bCs/>
          <w:color w:val="000000" w:themeColor="text1"/>
          <w:sz w:val="24"/>
          <w:szCs w:val="24"/>
          <w:lang w:val="en-US" w:eastAsia="zh-Hans"/>
          <w14:textFill>
            <w14:solidFill>
              <w14:schemeClr w14:val="tx1"/>
            </w14:solidFill>
          </w14:textFill>
        </w:rPr>
        <w:t>要求以组委会后续统一规定为准</w:t>
      </w:r>
      <w:r>
        <w:rPr>
          <w:rFonts w:hint="eastAsia" w:ascii="Times New Roman" w:hAnsi="Times New Roman" w:cs="Times New Roman"/>
          <w:b w:val="0"/>
          <w:bCs/>
          <w:color w:val="000000" w:themeColor="text1"/>
          <w:sz w:val="24"/>
          <w:szCs w:val="24"/>
          <w14:textFill>
            <w14:solidFill>
              <w14:schemeClr w14:val="tx1"/>
            </w14:solidFill>
          </w14:textFill>
        </w:rPr>
        <w:t>。</w:t>
      </w:r>
    </w:p>
    <w:p>
      <w:pPr>
        <w:pStyle w:val="4"/>
      </w:pPr>
      <w:bookmarkStart w:id="5" w:name="_Toc10908288"/>
      <w:bookmarkStart w:id="6" w:name="_Toc10920497"/>
      <w:r>
        <w:rPr>
          <w:rFonts w:hint="eastAsia"/>
        </w:rPr>
        <w:t xml:space="preserve"> </w:t>
      </w:r>
      <w:r>
        <w:t>2</w:t>
      </w:r>
      <w:r>
        <w:rPr>
          <w:rFonts w:hint="eastAsia"/>
        </w:rPr>
        <w:t xml:space="preserve"> </w:t>
      </w:r>
      <w:r>
        <w:t>机器人</w:t>
      </w:r>
      <w:bookmarkEnd w:id="3"/>
      <w:bookmarkEnd w:id="4"/>
      <w:r>
        <w:t>要求</w:t>
      </w:r>
      <w:bookmarkEnd w:id="5"/>
      <w:bookmarkEnd w:id="6"/>
    </w:p>
    <w:p>
      <w:pPr>
        <w:adjustRightInd w:val="0"/>
        <w:snapToGrid w:val="0"/>
        <w:spacing w:line="360" w:lineRule="auto"/>
        <w:ind w:firstLine="480" w:firstLineChars="200"/>
        <w:jc w:val="left"/>
        <w:rPr>
          <w:rFonts w:hint="eastAsia" w:ascii="Times New Roman" w:hAnsi="Times New Roman" w:cs="Times New Roman"/>
          <w:b/>
          <w:sz w:val="24"/>
          <w:szCs w:val="24"/>
        </w:rPr>
      </w:pPr>
      <w:r>
        <w:rPr>
          <w:rFonts w:ascii="Times New Roman" w:hAnsi="Times New Roman" w:cs="Times New Roman"/>
          <w:sz w:val="24"/>
          <w:szCs w:val="24"/>
        </w:rPr>
        <w:t>机器人</w:t>
      </w:r>
      <w:r>
        <w:rPr>
          <w:rFonts w:hint="eastAsia" w:ascii="Times New Roman" w:hAnsi="Times New Roman" w:cs="Times New Roman"/>
          <w:sz w:val="24"/>
          <w:szCs w:val="24"/>
        </w:rPr>
        <w:t>必须</w:t>
      </w:r>
      <w:r>
        <w:rPr>
          <w:rFonts w:ascii="Times New Roman" w:hAnsi="Times New Roman" w:cs="Times New Roman"/>
          <w:sz w:val="24"/>
          <w:szCs w:val="24"/>
        </w:rPr>
        <w:t>是参赛队伍自主</w:t>
      </w:r>
      <w:r>
        <w:rPr>
          <w:rFonts w:hint="eastAsia" w:ascii="Times New Roman" w:hAnsi="Times New Roman" w:cs="Times New Roman"/>
          <w:sz w:val="24"/>
          <w:szCs w:val="24"/>
        </w:rPr>
        <w:t>研制</w:t>
      </w:r>
      <w:r>
        <w:rPr>
          <w:rFonts w:ascii="Times New Roman" w:hAnsi="Times New Roman" w:cs="Times New Roman"/>
          <w:sz w:val="24"/>
          <w:szCs w:val="24"/>
        </w:rPr>
        <w:t>。</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2.1 机器人数量</w:t>
      </w:r>
    </w:p>
    <w:p>
      <w:pPr>
        <w:adjustRightInd w:val="0"/>
        <w:snapToGrid w:val="0"/>
        <w:spacing w:line="360"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每个子项目</w:t>
      </w:r>
      <w:r>
        <w:rPr>
          <w:rFonts w:hint="eastAsia" w:ascii="Times New Roman" w:hAnsi="Times New Roman" w:cs="Times New Roman"/>
          <w:sz w:val="24"/>
          <w:szCs w:val="24"/>
          <w:lang w:val="en-US" w:eastAsia="zh-CN"/>
        </w:rPr>
        <w:t>参赛队</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机器人探险、机器人寻宝</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的机器人数量为1台。</w:t>
      </w:r>
    </w:p>
    <w:p>
      <w:pPr>
        <w:adjustRightInd w:val="0"/>
        <w:snapToGrid w:val="0"/>
        <w:spacing w:line="360" w:lineRule="auto"/>
        <w:jc w:val="left"/>
        <w:rPr>
          <w:rFonts w:hint="default" w:ascii="Times New Roman" w:hAnsi="Times New Roman" w:cs="Times New Roman"/>
          <w:sz w:val="24"/>
          <w:szCs w:val="24"/>
          <w:lang w:val="en-US"/>
        </w:rPr>
      </w:pPr>
      <w:r>
        <w:rPr>
          <w:rFonts w:hint="eastAsia" w:ascii="Times New Roman" w:hAnsi="Times New Roman" w:cs="Times New Roman"/>
          <w:b/>
          <w:sz w:val="24"/>
          <w:szCs w:val="24"/>
        </w:rPr>
        <w:t>2.</w:t>
      </w:r>
      <w:r>
        <w:rPr>
          <w:rFonts w:hint="eastAsia" w:ascii="Times New Roman" w:hAnsi="Times New Roman" w:cs="Times New Roman"/>
          <w:b/>
          <w:sz w:val="24"/>
          <w:szCs w:val="24"/>
          <w:lang w:val="en-US" w:eastAsia="zh-CN"/>
        </w:rPr>
        <w:t xml:space="preserve">2机器人重量  </w:t>
      </w:r>
      <w:r>
        <w:rPr>
          <w:rFonts w:hint="eastAsia" w:ascii="Times New Roman" w:hAnsi="Times New Roman" w:cs="Times New Roman"/>
          <w:b w:val="0"/>
          <w:bCs/>
          <w:sz w:val="24"/>
          <w:szCs w:val="24"/>
          <w:lang w:val="en-US" w:eastAsia="zh-CN"/>
        </w:rPr>
        <w:t>不限</w:t>
      </w:r>
    </w:p>
    <w:p>
      <w:pPr>
        <w:adjustRightInd w:val="0"/>
        <w:snapToGrid w:val="0"/>
        <w:spacing w:line="360" w:lineRule="auto"/>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b/>
          <w:sz w:val="24"/>
          <w:szCs w:val="24"/>
        </w:rPr>
        <w:t>2.</w:t>
      </w:r>
      <w:r>
        <w:rPr>
          <w:rFonts w:hint="eastAsia" w:ascii="Times New Roman" w:hAnsi="Times New Roman" w:cs="Times New Roman"/>
          <w:b/>
          <w:sz w:val="24"/>
          <w:szCs w:val="24"/>
          <w:lang w:val="en-US" w:eastAsia="zh-CN"/>
        </w:rPr>
        <w:t>3机器人结构规范</w:t>
      </w:r>
    </w:p>
    <w:tbl>
      <w:tblPr>
        <w:tblStyle w:val="8"/>
        <w:tblW w:w="76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1239"/>
        <w:gridCol w:w="1807"/>
        <w:gridCol w:w="4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702" w:hRule="atLeast"/>
          <w:jc w:val="center"/>
        </w:trPr>
        <w:tc>
          <w:tcPr>
            <w:tcW w:w="1239" w:type="dxa"/>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机器人</w:t>
            </w:r>
          </w:p>
        </w:tc>
        <w:tc>
          <w:tcPr>
            <w:tcW w:w="1807" w:type="dxa"/>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Ⅰ型</w:t>
            </w:r>
          </w:p>
        </w:tc>
        <w:tc>
          <w:tcPr>
            <w:tcW w:w="4627" w:type="dxa"/>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Ⅲ型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0" w:hRule="atLeast"/>
          <w:jc w:val="center"/>
        </w:trPr>
        <w:tc>
          <w:tcPr>
            <w:tcW w:w="1239" w:type="dxa"/>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lang w:val="en-US" w:eastAsia="zh-CN"/>
              </w:rPr>
              <w:t>整体结构</w:t>
            </w:r>
          </w:p>
        </w:tc>
        <w:tc>
          <w:tcPr>
            <w:tcW w:w="1807" w:type="dxa"/>
            <w:vAlign w:val="center"/>
          </w:tcPr>
          <w:p>
            <w:pPr>
              <w:keepNext w:val="0"/>
              <w:keepLines w:val="0"/>
              <w:widowControl/>
              <w:suppressLineNumbers w:val="0"/>
              <w:adjustRightInd w:val="0"/>
              <w:snapToGrid w:val="0"/>
              <w:spacing w:before="0" w:beforeAutospacing="0" w:after="0" w:afterAutospacing="0"/>
              <w:ind w:left="0" w:right="0"/>
              <w:jc w:val="both"/>
              <w:rPr>
                <w:rFonts w:hint="eastAsia" w:asciiTheme="minorEastAsia" w:hAnsiTheme="minorEastAsia" w:eastAsiaTheme="minorEastAsia" w:cstheme="minorEastAsia"/>
                <w:color w:val="000000" w:themeColor="text1"/>
                <w:kern w:val="0"/>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不限</w:t>
            </w:r>
          </w:p>
        </w:tc>
        <w:tc>
          <w:tcPr>
            <w:tcW w:w="4627" w:type="dxa"/>
            <w:vAlign w:val="center"/>
          </w:tcPr>
          <w:p>
            <w:pPr>
              <w:keepNext w:val="0"/>
              <w:keepLines w:val="0"/>
              <w:widowControl/>
              <w:suppressLineNumbers w:val="0"/>
              <w:adjustRightInd w:val="0"/>
              <w:snapToGrid w:val="0"/>
              <w:spacing w:before="0" w:beforeAutospacing="0" w:after="0" w:afterAutospacing="0"/>
              <w:ind w:left="0" w:right="0"/>
              <w:jc w:val="both"/>
              <w:rPr>
                <w:rFonts w:hint="default" w:ascii="宋体" w:hAnsi="宋体" w:cs="宋体" w:eastAsiaTheme="minorEastAsia"/>
                <w:color w:val="000000" w:themeColor="text1"/>
                <w:kern w:val="2"/>
                <w:sz w:val="24"/>
                <w:szCs w:val="24"/>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像一个人</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穿着</w:t>
            </w: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2只独立的</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旱冰鞋或脚踩2块独立的</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滑板。</w:t>
            </w:r>
            <w:r>
              <w:rPr>
                <w:rFonts w:hint="eastAsia" w:asciiTheme="minorEastAsia" w:hAnsiTheme="minorEastAsia" w:cstheme="minorEastAsia"/>
                <w:b w:val="0"/>
                <w:bCs w:val="0"/>
                <w:color w:val="000000" w:themeColor="text1"/>
                <w:kern w:val="0"/>
                <w:sz w:val="24"/>
                <w:szCs w:val="24"/>
                <w:lang w:val="en-US" w:eastAsia="zh-CN"/>
                <w14:textFill>
                  <w14:solidFill>
                    <w14:schemeClr w14:val="tx1"/>
                  </w14:solidFill>
                </w14:textFill>
              </w:rPr>
              <w:t>必须左右腿结构！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0" w:hRule="atLeast"/>
          <w:jc w:val="center"/>
        </w:trPr>
        <w:tc>
          <w:tcPr>
            <w:tcW w:w="1239"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eastAsia" w:asciiTheme="minorEastAsia" w:hAnsiTheme="minorEastAsia" w:eastAsiaTheme="minorEastAsia" w:cstheme="minorEastAsia"/>
                <w:b/>
                <w:bCs/>
                <w:color w:val="000000"/>
                <w:kern w:val="0"/>
                <w:sz w:val="24"/>
                <w:szCs w:val="24"/>
                <w:lang w:val="en-US" w:eastAsia="zh-CN" w:bidi="ar-SA"/>
              </w:rPr>
            </w:pPr>
            <w:r>
              <w:rPr>
                <w:rFonts w:hint="eastAsia" w:asciiTheme="minorEastAsia" w:hAnsiTheme="minorEastAsia" w:cstheme="minorEastAsia"/>
                <w:b/>
                <w:bCs/>
                <w:color w:val="000000"/>
                <w:kern w:val="0"/>
                <w:sz w:val="24"/>
                <w:szCs w:val="24"/>
                <w:lang w:val="en-US" w:eastAsia="zh-CN"/>
              </w:rPr>
              <w:t>外观</w:t>
            </w:r>
            <w:r>
              <w:rPr>
                <w:rFonts w:hint="eastAsia" w:asciiTheme="minorEastAsia" w:hAnsiTheme="minorEastAsia" w:eastAsiaTheme="minorEastAsia" w:cstheme="minorEastAsia"/>
                <w:b/>
                <w:bCs/>
                <w:color w:val="000000"/>
                <w:kern w:val="0"/>
                <w:sz w:val="24"/>
                <w:szCs w:val="24"/>
                <w:lang w:val="en-US" w:eastAsia="zh-CN"/>
              </w:rPr>
              <w:t>外貌</w:t>
            </w:r>
          </w:p>
        </w:tc>
        <w:tc>
          <w:tcPr>
            <w:tcW w:w="6434" w:type="dxa"/>
            <w:gridSpan w:val="2"/>
            <w:vAlign w:val="center"/>
          </w:tcPr>
          <w:p>
            <w:pPr>
              <w:keepNext w:val="0"/>
              <w:keepLines w:val="0"/>
              <w:widowControl/>
              <w:suppressLineNumbers w:val="0"/>
              <w:adjustRightInd w:val="0"/>
              <w:snapToGrid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鼓励装饰机器人，使得机器人</w:t>
            </w: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具有自身</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0" w:hRule="atLeast"/>
          <w:jc w:val="center"/>
        </w:trPr>
        <w:tc>
          <w:tcPr>
            <w:tcW w:w="1239"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eastAsia" w:asciiTheme="minorEastAsia" w:hAnsiTheme="minorEastAsia" w:eastAsiaTheme="minorEastAsia" w:cstheme="minorEastAsia"/>
                <w:b/>
                <w:bCs/>
                <w:color w:val="000000"/>
                <w:kern w:val="0"/>
                <w:sz w:val="24"/>
                <w:szCs w:val="24"/>
                <w:lang w:val="en-US" w:eastAsia="zh-CN" w:bidi="ar-SA"/>
              </w:rPr>
            </w:pPr>
            <w:r>
              <w:rPr>
                <w:rFonts w:hint="eastAsia" w:asciiTheme="minorEastAsia" w:hAnsiTheme="minorEastAsia" w:eastAsiaTheme="minorEastAsia" w:cstheme="minorEastAsia"/>
                <w:b/>
                <w:bCs/>
                <w:color w:val="000000"/>
                <w:kern w:val="0"/>
                <w:sz w:val="24"/>
                <w:szCs w:val="24"/>
              </w:rPr>
              <w:t>自动变形</w:t>
            </w:r>
          </w:p>
        </w:tc>
        <w:tc>
          <w:tcPr>
            <w:tcW w:w="6434" w:type="dxa"/>
            <w:gridSpan w:val="2"/>
            <w:vAlign w:val="center"/>
          </w:tcPr>
          <w:p>
            <w:pPr>
              <w:keepNext w:val="0"/>
              <w:keepLines w:val="0"/>
              <w:widowControl/>
              <w:suppressLineNumbers w:val="0"/>
              <w:tabs>
                <w:tab w:val="left" w:pos="3420"/>
              </w:tabs>
              <w:adjustRightInd w:val="0"/>
              <w:snapToGrid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允许机器人</w:t>
            </w: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在离开</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出发平台</w:t>
            </w: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后</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，为了降低重心等目的自动变形</w:t>
            </w:r>
            <w:r>
              <w:rPr>
                <w:rFonts w:hint="eastAsia" w:asciiTheme="minorEastAsia" w:hAnsi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但在</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回到出发平台</w:t>
            </w: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前</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，必须恢复原形。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0" w:hRule="atLeast"/>
          <w:jc w:val="center"/>
        </w:trPr>
        <w:tc>
          <w:tcPr>
            <w:tcW w:w="1239" w:type="dxa"/>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Theme="minorEastAsia" w:hAnsiTheme="minorEastAsia" w:eastAsiaTheme="minorEastAsia" w:cstheme="minorEastAsia"/>
                <w:b/>
                <w:bCs/>
                <w:color w:val="000000"/>
                <w:kern w:val="0"/>
                <w:sz w:val="24"/>
                <w:szCs w:val="24"/>
                <w:lang w:val="en-US" w:eastAsia="zh-CN"/>
              </w:rPr>
            </w:pPr>
            <w:r>
              <w:rPr>
                <w:rFonts w:hint="eastAsia" w:asciiTheme="minorEastAsia" w:hAnsiTheme="minorEastAsia" w:cstheme="minorEastAsia"/>
                <w:b/>
                <w:bCs/>
                <w:color w:val="000000"/>
                <w:kern w:val="0"/>
                <w:sz w:val="24"/>
                <w:szCs w:val="24"/>
                <w:lang w:val="en-US" w:eastAsia="zh-CN"/>
              </w:rPr>
              <w:t>肩高</w:t>
            </w:r>
          </w:p>
        </w:tc>
        <w:tc>
          <w:tcPr>
            <w:tcW w:w="1807" w:type="dxa"/>
            <w:vAlign w:val="center"/>
          </w:tcPr>
          <w:p>
            <w:pPr>
              <w:keepNext w:val="0"/>
              <w:keepLines w:val="0"/>
              <w:widowControl/>
              <w:suppressLineNumbers w:val="0"/>
              <w:adjustRightInd w:val="0"/>
              <w:snapToGrid w:val="0"/>
              <w:spacing w:before="0" w:beforeAutospacing="0" w:after="0" w:afterAutospacing="0"/>
              <w:ind w:left="0" w:right="0"/>
              <w:jc w:val="both"/>
              <w:rPr>
                <w:rFonts w:hint="default"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w:t>
            </w:r>
          </w:p>
        </w:tc>
        <w:tc>
          <w:tcPr>
            <w:tcW w:w="4627" w:type="dxa"/>
            <w:vAlign w:val="center"/>
          </w:tcPr>
          <w:p>
            <w:pPr>
              <w:keepNext w:val="0"/>
              <w:keepLines w:val="0"/>
              <w:widowControl/>
              <w:suppressLineNumbers w:val="0"/>
              <w:adjustRightInd w:val="0"/>
              <w:snapToGrid w:val="0"/>
              <w:spacing w:before="0" w:beforeAutospacing="0" w:after="0" w:afterAutospacing="0"/>
              <w:ind w:left="0" w:right="0"/>
              <w:jc w:val="both"/>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肩膀转动轴心到地面的高度</w:t>
            </w:r>
          </w:p>
          <w:p>
            <w:pPr>
              <w:keepNext w:val="0"/>
              <w:keepLines w:val="0"/>
              <w:widowControl/>
              <w:suppressLineNumbers w:val="0"/>
              <w:adjustRightInd w:val="0"/>
              <w:snapToGrid w:val="0"/>
              <w:spacing w:before="0" w:beforeAutospacing="0" w:after="0" w:afterAutospacing="0"/>
              <w:ind w:left="0" w:right="0"/>
              <w:jc w:val="both"/>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≧2倍机器人承重轮最大前后轴距</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0" w:hRule="atLeast"/>
          <w:jc w:val="center"/>
        </w:trPr>
        <w:tc>
          <w:tcPr>
            <w:tcW w:w="1239" w:type="dxa"/>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rPr>
              <w:t>手臂</w:t>
            </w:r>
          </w:p>
        </w:tc>
        <w:tc>
          <w:tcPr>
            <w:tcW w:w="1807" w:type="dxa"/>
            <w:vAlign w:val="center"/>
          </w:tcPr>
          <w:p>
            <w:pPr>
              <w:keepNext w:val="0"/>
              <w:keepLines w:val="0"/>
              <w:widowControl/>
              <w:suppressLineNumbers w:val="0"/>
              <w:adjustRightInd w:val="0"/>
              <w:snapToGrid w:val="0"/>
              <w:spacing w:before="0" w:beforeAutospacing="0" w:after="0" w:afterAutospacing="0"/>
              <w:ind w:left="0" w:right="0"/>
              <w:jc w:val="both"/>
              <w:rPr>
                <w:rFonts w:hint="default"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w:t>
            </w:r>
          </w:p>
        </w:tc>
        <w:tc>
          <w:tcPr>
            <w:tcW w:w="4627" w:type="dxa"/>
            <w:vAlign w:val="center"/>
          </w:tcPr>
          <w:p>
            <w:pPr>
              <w:keepNext w:val="0"/>
              <w:keepLines w:val="0"/>
              <w:widowControl/>
              <w:suppressLineNumbers w:val="0"/>
              <w:adjustRightInd w:val="0"/>
              <w:snapToGrid w:val="0"/>
              <w:spacing w:before="0" w:beforeAutospacing="0" w:after="0" w:afterAutospacing="0"/>
              <w:ind w:left="0" w:right="0"/>
              <w:jc w:val="both"/>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有可以分别独立运动的左右手臂。</w:t>
            </w:r>
          </w:p>
          <w:p>
            <w:pPr>
              <w:keepNext w:val="0"/>
              <w:keepLines w:val="0"/>
              <w:widowControl/>
              <w:suppressLineNumbers w:val="0"/>
              <w:adjustRightInd w:val="0"/>
              <w:snapToGrid w:val="0"/>
              <w:spacing w:before="0" w:beforeAutospacing="0" w:after="0" w:afterAutospacing="0"/>
              <w:ind w:left="0" w:right="0"/>
              <w:jc w:val="both"/>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手臂长度≧1/3肩高。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0" w:hRule="atLeast"/>
          <w:jc w:val="center"/>
        </w:trPr>
        <w:tc>
          <w:tcPr>
            <w:tcW w:w="1239" w:type="dxa"/>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Theme="minorEastAsia" w:hAnsiTheme="minorEastAsia" w:eastAsiaTheme="minorEastAsia" w:cstheme="minorEastAsia"/>
                <w:b/>
                <w:bCs/>
                <w:color w:val="000000"/>
                <w:kern w:val="0"/>
                <w:sz w:val="24"/>
                <w:szCs w:val="24"/>
                <w:lang w:val="en-US" w:eastAsia="zh-CN"/>
              </w:rPr>
            </w:pPr>
            <w:r>
              <w:rPr>
                <w:rFonts w:hint="eastAsia" w:asciiTheme="minorEastAsia" w:hAnsiTheme="minorEastAsia" w:eastAsiaTheme="minorEastAsia" w:cstheme="minorEastAsia"/>
                <w:b/>
                <w:bCs/>
                <w:color w:val="000000"/>
                <w:kern w:val="0"/>
                <w:sz w:val="24"/>
                <w:szCs w:val="24"/>
                <w:lang w:val="en-US" w:eastAsia="zh-CN"/>
              </w:rPr>
              <w:t>腿长</w:t>
            </w:r>
          </w:p>
        </w:tc>
        <w:tc>
          <w:tcPr>
            <w:tcW w:w="1807" w:type="dxa"/>
            <w:vAlign w:val="center"/>
          </w:tcPr>
          <w:p>
            <w:pPr>
              <w:keepNext w:val="0"/>
              <w:keepLines w:val="0"/>
              <w:widowControl/>
              <w:suppressLineNumbers w:val="0"/>
              <w:adjustRightInd w:val="0"/>
              <w:snapToGrid w:val="0"/>
              <w:spacing w:before="0" w:beforeAutospacing="0" w:after="0" w:afterAutospacing="0"/>
              <w:ind w:left="0" w:right="0"/>
              <w:jc w:val="both"/>
              <w:rPr>
                <w:rFonts w:hint="default"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w:t>
            </w:r>
          </w:p>
        </w:tc>
        <w:tc>
          <w:tcPr>
            <w:tcW w:w="4627" w:type="dxa"/>
            <w:vAlign w:val="center"/>
          </w:tcPr>
          <w:p>
            <w:pPr>
              <w:keepNext w:val="0"/>
              <w:keepLines w:val="0"/>
              <w:widowControl/>
              <w:suppressLineNumbers w:val="0"/>
              <w:adjustRightInd w:val="0"/>
              <w:snapToGrid w:val="0"/>
              <w:spacing w:before="0" w:beforeAutospacing="0" w:after="0" w:afterAutospacing="0"/>
              <w:ind w:left="0" w:right="0"/>
              <w:jc w:val="both"/>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双腿连接点</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到地面的高度</w:t>
            </w:r>
          </w:p>
          <w:p>
            <w:pPr>
              <w:keepNext w:val="0"/>
              <w:keepLines w:val="0"/>
              <w:widowControl/>
              <w:suppressLineNumbers w:val="0"/>
              <w:adjustRightInd w:val="0"/>
              <w:snapToGrid w:val="0"/>
              <w:spacing w:before="0" w:beforeAutospacing="0" w:after="0" w:afterAutospacing="0"/>
              <w:ind w:left="0" w:right="0"/>
              <w:jc w:val="both"/>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1倍</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机器人承重轮最大前后轴距</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0" w:hRule="atLeast"/>
          <w:jc w:val="center"/>
        </w:trPr>
        <w:tc>
          <w:tcPr>
            <w:tcW w:w="1239"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双腿间隙</w:t>
            </w:r>
          </w:p>
        </w:tc>
        <w:tc>
          <w:tcPr>
            <w:tcW w:w="1807" w:type="dxa"/>
            <w:vAlign w:val="center"/>
          </w:tcPr>
          <w:p>
            <w:pPr>
              <w:keepNext w:val="0"/>
              <w:keepLines w:val="0"/>
              <w:widowControl/>
              <w:suppressLineNumbers w:val="0"/>
              <w:adjustRightInd w:val="0"/>
              <w:snapToGrid w:val="0"/>
              <w:spacing w:before="0" w:beforeAutospacing="0" w:after="0" w:afterAutospacing="0"/>
              <w:ind w:left="0" w:leftChars="0" w:right="0" w:rightChars="0"/>
              <w:jc w:val="both"/>
              <w:rPr>
                <w:rFonts w:hint="default"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w:t>
            </w:r>
          </w:p>
        </w:tc>
        <w:tc>
          <w:tcPr>
            <w:tcW w:w="4627" w:type="dxa"/>
            <w:vAlign w:val="center"/>
          </w:tcPr>
          <w:p>
            <w:pPr>
              <w:keepNext w:val="0"/>
              <w:keepLines w:val="0"/>
              <w:widowControl/>
              <w:suppressLineNumbers w:val="0"/>
              <w:adjustRightInd w:val="0"/>
              <w:snapToGrid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左右腿间隙</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10mm，前后通透。可能用一块厚度≦10mm木板检测。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0" w:hRule="atLeast"/>
          <w:jc w:val="center"/>
        </w:trPr>
        <w:tc>
          <w:tcPr>
            <w:tcW w:w="1239" w:type="dxa"/>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Theme="minorEastAsia" w:hAnsiTheme="minorEastAsia" w:eastAsiaTheme="minorEastAsia" w:cstheme="minorEastAsia"/>
                <w:b/>
                <w:bCs/>
                <w:color w:val="000000"/>
                <w:kern w:val="0"/>
                <w:sz w:val="24"/>
                <w:szCs w:val="24"/>
              </w:rPr>
            </w:pPr>
            <w:r>
              <w:rPr>
                <w:rFonts w:hint="eastAsia" w:asciiTheme="minorEastAsia" w:hAnsiTheme="minorEastAsia" w:eastAsiaTheme="minorEastAsia" w:cstheme="minorEastAsia"/>
                <w:b/>
                <w:bCs/>
                <w:color w:val="000000"/>
                <w:kern w:val="0"/>
                <w:sz w:val="24"/>
                <w:szCs w:val="24"/>
              </w:rPr>
              <w:t>头</w:t>
            </w:r>
          </w:p>
        </w:tc>
        <w:tc>
          <w:tcPr>
            <w:tcW w:w="1807" w:type="dxa"/>
            <w:vAlign w:val="center"/>
          </w:tcPr>
          <w:p>
            <w:pPr>
              <w:keepNext w:val="0"/>
              <w:keepLines w:val="0"/>
              <w:widowControl/>
              <w:suppressLineNumbers w:val="0"/>
              <w:adjustRightInd w:val="0"/>
              <w:snapToGrid w:val="0"/>
              <w:spacing w:before="0" w:beforeAutospacing="0" w:after="0" w:afterAutospacing="0"/>
              <w:ind w:left="0" w:right="0"/>
              <w:jc w:val="both"/>
              <w:rPr>
                <w:rFonts w:hint="default"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cstheme="minorEastAsia"/>
                <w:color w:val="000000" w:themeColor="text1"/>
                <w:kern w:val="0"/>
                <w:sz w:val="24"/>
                <w:szCs w:val="24"/>
                <w:lang w:val="en-US" w:eastAsia="zh-CN"/>
                <w14:textFill>
                  <w14:solidFill>
                    <w14:schemeClr w14:val="tx1"/>
                  </w14:solidFill>
                </w14:textFill>
              </w:rPr>
              <w:t>-----</w:t>
            </w:r>
          </w:p>
        </w:tc>
        <w:tc>
          <w:tcPr>
            <w:tcW w:w="4627" w:type="dxa"/>
            <w:vAlign w:val="center"/>
          </w:tcPr>
          <w:p>
            <w:pPr>
              <w:keepNext w:val="0"/>
              <w:keepLines w:val="0"/>
              <w:widowControl/>
              <w:suppressLineNumbers w:val="0"/>
              <w:adjustRightInd w:val="0"/>
              <w:snapToGrid w:val="0"/>
              <w:spacing w:before="0" w:beforeAutospacing="0" w:after="0" w:afterAutospacing="0"/>
              <w:ind w:left="0" w:right="0"/>
              <w:jc w:val="both"/>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有可以独立运动的头</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p>
        </w:tc>
      </w:tr>
    </w:tbl>
    <w:p>
      <w:pPr>
        <w:adjustRightInd w:val="0"/>
        <w:snapToGrid w:val="0"/>
        <w:spacing w:line="360" w:lineRule="auto"/>
        <w:jc w:val="left"/>
        <w:rPr>
          <w:rFonts w:hint="default" w:ascii="Times New Roman" w:hAnsi="Times New Roman" w:cs="Times New Roman"/>
          <w:b/>
          <w:sz w:val="24"/>
          <w:szCs w:val="24"/>
          <w:lang w:val="en-US" w:eastAsia="zh-CN"/>
        </w:rPr>
      </w:pPr>
      <w:r>
        <w:rPr>
          <w:rFonts w:hint="eastAsia" w:ascii="Times New Roman" w:hAnsi="Times New Roman" w:cs="Times New Roman"/>
          <w:b/>
          <w:sz w:val="24"/>
          <w:szCs w:val="24"/>
        </w:rPr>
        <w:t>2.</w:t>
      </w:r>
      <w:r>
        <w:rPr>
          <w:rFonts w:hint="eastAsia" w:ascii="Times New Roman" w:hAnsi="Times New Roman" w:cs="Times New Roman"/>
          <w:b/>
          <w:sz w:val="24"/>
          <w:szCs w:val="24"/>
          <w:lang w:val="en-US" w:eastAsia="zh-CN"/>
        </w:rPr>
        <w:t>4启动与停机</w:t>
      </w:r>
    </w:p>
    <w:p>
      <w:pPr>
        <w:adjustRightInd w:val="0"/>
        <w:snapToGrid w:val="0"/>
        <w:spacing w:line="360" w:lineRule="auto"/>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bCs/>
          <w:color w:val="000000"/>
          <w:kern w:val="0"/>
          <w:sz w:val="24"/>
          <w:szCs w:val="24"/>
        </w:rPr>
        <w:t>出发启动</w:t>
      </w:r>
      <w:r>
        <w:rPr>
          <w:rFonts w:hint="eastAsia" w:asciiTheme="minorEastAsia" w:hAnsiTheme="minorEastAsia" w:cstheme="minorEastAsia"/>
          <w:b/>
          <w:bCs/>
          <w:color w:val="000000"/>
          <w:kern w:val="0"/>
          <w:sz w:val="24"/>
          <w:szCs w:val="24"/>
          <w:lang w:eastAsia="zh-CN"/>
        </w:rPr>
        <w:t>：</w:t>
      </w:r>
      <w:r>
        <w:rPr>
          <w:rFonts w:hint="eastAsia" w:asciiTheme="minorEastAsia" w:hAnsiTheme="minorEastAsia" w:eastAsiaTheme="minorEastAsia" w:cstheme="minorEastAsia"/>
          <w:color w:val="000000"/>
          <w:kern w:val="0"/>
          <w:sz w:val="24"/>
          <w:szCs w:val="24"/>
        </w:rPr>
        <w:t>裁判</w:t>
      </w:r>
      <w:r>
        <w:rPr>
          <w:rFonts w:hint="eastAsia" w:asciiTheme="minorEastAsia" w:hAnsiTheme="minorEastAsia" w:cstheme="minorEastAsia"/>
          <w:b w:val="0"/>
          <w:bCs w:val="0"/>
          <w:color w:val="000000" w:themeColor="text1"/>
          <w:kern w:val="0"/>
          <w:sz w:val="24"/>
          <w:szCs w:val="24"/>
          <w:lang w:val="en-US" w:eastAsia="zh-CN"/>
          <w14:textFill>
            <w14:solidFill>
              <w14:schemeClr w14:val="tx1"/>
            </w14:solidFill>
          </w14:textFill>
        </w:rPr>
        <w:t>或由裁判授权队员自己</w:t>
      </w:r>
      <w:r>
        <w:rPr>
          <w:rFonts w:hint="eastAsia" w:asciiTheme="minorEastAsia" w:hAnsiTheme="minorEastAsia" w:eastAsiaTheme="minorEastAsia" w:cstheme="minorEastAsia"/>
          <w:color w:val="000000"/>
          <w:kern w:val="0"/>
          <w:sz w:val="24"/>
          <w:szCs w:val="24"/>
        </w:rPr>
        <w:t>移开机器人面前的“禁行板”</w:t>
      </w:r>
      <w:r>
        <w:rPr>
          <w:rFonts w:hint="eastAsia" w:asciiTheme="minorEastAsia" w:hAnsiTheme="minorEastAsia" w:cstheme="minorEastAsia"/>
          <w:color w:val="000000"/>
          <w:kern w:val="0"/>
          <w:sz w:val="24"/>
          <w:szCs w:val="24"/>
          <w:lang w:val="en-US" w:eastAsia="zh-CN"/>
        </w:rPr>
        <w:t>后</w:t>
      </w:r>
      <w:r>
        <w:rPr>
          <w:rFonts w:hint="eastAsia" w:asciiTheme="minorEastAsia" w:hAnsiTheme="minorEastAsia" w:eastAsiaTheme="minorEastAsia" w:cstheme="minorEastAsia"/>
          <w:color w:val="000000"/>
          <w:kern w:val="0"/>
          <w:sz w:val="24"/>
          <w:szCs w:val="24"/>
        </w:rPr>
        <w:t>，机器人自动出发。</w:t>
      </w:r>
    </w:p>
    <w:p>
      <w:pPr>
        <w:adjustRightInd w:val="0"/>
        <w:snapToGrid w:val="0"/>
        <w:spacing w:line="360" w:lineRule="auto"/>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b/>
          <w:bCs/>
          <w:color w:val="000000"/>
          <w:kern w:val="0"/>
          <w:sz w:val="24"/>
          <w:szCs w:val="24"/>
        </w:rPr>
        <w:t>返回停机</w:t>
      </w:r>
      <w:r>
        <w:rPr>
          <w:rFonts w:hint="eastAsia" w:asciiTheme="minorEastAsia" w:hAnsiTheme="minorEastAsia" w:cstheme="minorEastAsia"/>
          <w:b/>
          <w:bCs/>
          <w:color w:val="000000"/>
          <w:kern w:val="0"/>
          <w:sz w:val="24"/>
          <w:szCs w:val="24"/>
          <w:lang w:eastAsia="zh-CN"/>
        </w:rPr>
        <w:t>：</w:t>
      </w:r>
      <w:r>
        <w:rPr>
          <w:rFonts w:hint="eastAsia" w:asciiTheme="minorEastAsia" w:hAnsiTheme="minorEastAsia" w:eastAsiaTheme="minorEastAsia" w:cstheme="minorEastAsia"/>
          <w:color w:val="000000"/>
          <w:kern w:val="0"/>
          <w:sz w:val="24"/>
          <w:szCs w:val="24"/>
        </w:rPr>
        <w:t>机器人自动停机</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w:t>
      </w:r>
      <w:r>
        <w:rPr>
          <w:rFonts w:hint="eastAsia" w:ascii="Times New Roman" w:hAnsi="Times New Roman" w:cs="Times New Roman"/>
          <w:b/>
          <w:sz w:val="24"/>
          <w:szCs w:val="24"/>
          <w:lang w:val="en-US" w:eastAsia="zh-CN"/>
        </w:rPr>
        <w:t>5</w:t>
      </w:r>
      <w:r>
        <w:rPr>
          <w:rFonts w:hint="eastAsia" w:ascii="Times New Roman" w:hAnsi="Times New Roman" w:cs="Times New Roman"/>
          <w:b/>
          <w:sz w:val="24"/>
          <w:szCs w:val="24"/>
        </w:rPr>
        <w:t>急停按钮</w:t>
      </w:r>
    </w:p>
    <w:p>
      <w:pPr>
        <w:adjustRightInd w:val="0"/>
        <w:snapToGrid w:val="0"/>
        <w:spacing w:line="360"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机器人应当设置有</w:t>
      </w:r>
      <w:r>
        <w:rPr>
          <w:rFonts w:hint="eastAsia" w:ascii="Times New Roman" w:hAnsi="Times New Roman" w:cs="Times New Roman"/>
          <w:sz w:val="24"/>
          <w:szCs w:val="24"/>
          <w:u w:val="single"/>
        </w:rPr>
        <w:t>急停按钮</w:t>
      </w:r>
      <w:r>
        <w:rPr>
          <w:rFonts w:hint="eastAsia" w:ascii="Times New Roman" w:hAnsi="Times New Roman" w:cs="Times New Roman"/>
          <w:sz w:val="24"/>
          <w:szCs w:val="24"/>
        </w:rPr>
        <w:t>，在机器人本体上具有一定的显著性，设置的位置应当便于人类按下，以便于人类为处理一些突发的紧急或者危险情况使机器人紧急停止工作。</w:t>
      </w:r>
    </w:p>
    <w:p>
      <w:pPr>
        <w:adjustRightInd w:val="0"/>
        <w:snapToGrid w:val="0"/>
        <w:spacing w:line="360" w:lineRule="auto"/>
        <w:jc w:val="left"/>
        <w:rPr>
          <w:rFonts w:hint="eastAsia" w:asciiTheme="minorEastAsia" w:hAnsiTheme="minorEastAsia" w:eastAsiaTheme="minorEastAsia" w:cstheme="minorEastAsia"/>
          <w:color w:val="000000"/>
          <w:kern w:val="0"/>
          <w:sz w:val="24"/>
          <w:szCs w:val="24"/>
          <w:lang w:val="en-US" w:eastAsia="zh-CN"/>
        </w:rPr>
      </w:pPr>
      <w:r>
        <w:rPr>
          <w:rFonts w:hint="eastAsia" w:ascii="Times New Roman" w:hAnsi="Times New Roman" w:cs="Times New Roman"/>
          <w:b/>
          <w:sz w:val="24"/>
          <w:szCs w:val="24"/>
        </w:rPr>
        <w:t>2.</w:t>
      </w:r>
      <w:r>
        <w:rPr>
          <w:rFonts w:hint="eastAsia" w:ascii="Times New Roman" w:hAnsi="Times New Roman" w:cs="Times New Roman"/>
          <w:b/>
          <w:sz w:val="24"/>
          <w:szCs w:val="24"/>
          <w:lang w:val="en-US" w:eastAsia="zh-CN"/>
        </w:rPr>
        <w:t xml:space="preserve">6动力  </w:t>
      </w:r>
      <w:r>
        <w:rPr>
          <w:rFonts w:hint="eastAsia" w:asciiTheme="minorEastAsia" w:hAnsiTheme="minorEastAsia" w:cstheme="minorEastAsia"/>
          <w:color w:val="000000"/>
          <w:kern w:val="0"/>
          <w:sz w:val="24"/>
          <w:szCs w:val="24"/>
          <w:lang w:val="en-US" w:eastAsia="zh-CN"/>
        </w:rPr>
        <w:t>均采用电池供电。</w:t>
      </w:r>
      <w:r>
        <w:rPr>
          <w:rFonts w:hint="eastAsia" w:asciiTheme="minorEastAsia" w:hAnsiTheme="minorEastAsia" w:eastAsiaTheme="minorEastAsia" w:cstheme="minorEastAsia"/>
          <w:color w:val="000000"/>
          <w:kern w:val="0"/>
          <w:sz w:val="24"/>
          <w:szCs w:val="24"/>
        </w:rPr>
        <w:t>点名检录后</w:t>
      </w:r>
      <w:r>
        <w:rPr>
          <w:rFonts w:hint="eastAsia" w:asciiTheme="minorEastAsia" w:hAnsiTheme="minorEastAsia" w:cstheme="minorEastAsia"/>
          <w:color w:val="000000"/>
          <w:kern w:val="0"/>
          <w:sz w:val="24"/>
          <w:szCs w:val="24"/>
          <w:lang w:val="en-US" w:eastAsia="zh-CN"/>
        </w:rPr>
        <w:t>到本轮比赛结束</w:t>
      </w:r>
      <w:r>
        <w:rPr>
          <w:rFonts w:hint="eastAsia" w:asciiTheme="minorEastAsia" w:hAnsiTheme="minorEastAsia" w:eastAsiaTheme="minorEastAsia" w:cstheme="minorEastAsia"/>
          <w:color w:val="000000"/>
          <w:kern w:val="0"/>
          <w:sz w:val="24"/>
          <w:szCs w:val="24"/>
        </w:rPr>
        <w:t>，不得充电。</w:t>
      </w:r>
    </w:p>
    <w:p>
      <w:pPr>
        <w:adjustRightInd w:val="0"/>
        <w:snapToGrid w:val="0"/>
        <w:spacing w:line="360" w:lineRule="auto"/>
        <w:jc w:val="left"/>
        <w:rPr>
          <w:rFonts w:hint="eastAsia" w:ascii="Times New Roman" w:hAnsi="Times New Roman" w:cs="Times New Roman"/>
          <w:b/>
          <w:sz w:val="24"/>
          <w:szCs w:val="24"/>
        </w:rPr>
      </w:pPr>
      <w:r>
        <w:rPr>
          <w:rFonts w:hint="eastAsia" w:ascii="Times New Roman" w:hAnsi="Times New Roman" w:cs="Times New Roman"/>
          <w:b/>
          <w:sz w:val="24"/>
          <w:szCs w:val="24"/>
        </w:rPr>
        <w:t>2.</w:t>
      </w:r>
      <w:r>
        <w:rPr>
          <w:rFonts w:hint="eastAsia" w:ascii="Times New Roman" w:hAnsi="Times New Roman" w:cs="Times New Roman"/>
          <w:b/>
          <w:sz w:val="24"/>
          <w:szCs w:val="24"/>
          <w:lang w:val="en-US" w:eastAsia="zh-CN"/>
        </w:rPr>
        <w:t>7</w:t>
      </w:r>
      <w:r>
        <w:rPr>
          <w:rFonts w:hint="eastAsia" w:asciiTheme="minorEastAsia" w:hAnsiTheme="minorEastAsia" w:eastAsiaTheme="minorEastAsia" w:cstheme="minorEastAsia"/>
          <w:b/>
          <w:bCs/>
          <w:color w:val="000000"/>
          <w:kern w:val="0"/>
          <w:sz w:val="24"/>
          <w:szCs w:val="24"/>
        </w:rPr>
        <w:t>安全</w:t>
      </w:r>
      <w:r>
        <w:rPr>
          <w:rFonts w:hint="eastAsia" w:asciiTheme="minorEastAsia" w:hAnsiTheme="minorEastAsia" w:cstheme="minorEastAsia"/>
          <w:b/>
          <w:bCs/>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机器人不得伤害人，不得损坏场地、景点与环境。</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w:t>
      </w:r>
      <w:r>
        <w:rPr>
          <w:rFonts w:hint="eastAsia" w:ascii="Times New Roman" w:hAnsi="Times New Roman" w:cs="Times New Roman"/>
          <w:b/>
          <w:sz w:val="24"/>
          <w:szCs w:val="24"/>
          <w:lang w:val="en-US" w:eastAsia="zh-CN"/>
        </w:rPr>
        <w:t>8</w:t>
      </w:r>
      <w:r>
        <w:rPr>
          <w:rFonts w:hint="eastAsia" w:ascii="Times New Roman" w:hAnsi="Times New Roman" w:cs="Times New Roman"/>
          <w:b/>
          <w:sz w:val="24"/>
          <w:szCs w:val="24"/>
        </w:rPr>
        <w:t xml:space="preserve"> 本项赛事对机器人的其他特殊要求</w:t>
      </w:r>
    </w:p>
    <w:p>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无</w:t>
      </w:r>
      <w:r>
        <w:rPr>
          <w:rFonts w:ascii="Times New Roman" w:hAnsi="Times New Roman" w:cs="Times New Roman"/>
          <w:sz w:val="24"/>
          <w:szCs w:val="24"/>
        </w:rPr>
        <w:t>特殊要求</w:t>
      </w:r>
      <w:r>
        <w:rPr>
          <w:rFonts w:hint="eastAsia" w:ascii="Times New Roman" w:hAnsi="Times New Roman" w:cs="Times New Roman"/>
          <w:sz w:val="24"/>
          <w:szCs w:val="24"/>
        </w:rPr>
        <w:t>。</w:t>
      </w:r>
    </w:p>
    <w:p>
      <w:pPr>
        <w:pStyle w:val="4"/>
      </w:pPr>
      <w:bookmarkStart w:id="7" w:name="_Toc514094012"/>
      <w:bookmarkStart w:id="8" w:name="_Toc485767137"/>
      <w:bookmarkStart w:id="9" w:name="_Toc10920498"/>
      <w:bookmarkStart w:id="10" w:name="_Toc10908289"/>
      <w:r>
        <w:t>3</w:t>
      </w:r>
      <w:bookmarkEnd w:id="7"/>
      <w:bookmarkEnd w:id="8"/>
      <w:r>
        <w:rPr>
          <w:rFonts w:hint="eastAsia"/>
          <w:color w:val="000000" w:themeColor="text1"/>
          <w:sz w:val="28"/>
          <w:szCs w:val="28"/>
          <w:u w:val="none"/>
          <w14:textFill>
            <w14:solidFill>
              <w14:schemeClr w14:val="tx1"/>
            </w14:solidFill>
          </w14:textFill>
        </w:rPr>
        <w:t>资格认证</w:t>
      </w:r>
      <w:r>
        <w:rPr>
          <w:rFonts w:hint="eastAsia"/>
          <w:color w:val="000000" w:themeColor="text1"/>
          <w:sz w:val="28"/>
          <w:szCs w:val="28"/>
          <w:u w:val="none"/>
          <w:lang w:val="en-US" w:eastAsia="zh-CN"/>
          <w14:textFill>
            <w14:solidFill>
              <w14:schemeClr w14:val="tx1"/>
            </w14:solidFill>
          </w14:textFill>
        </w:rPr>
        <w:t>及技术报告</w:t>
      </w:r>
      <w:r>
        <w:t>文档要求</w:t>
      </w:r>
      <w:bookmarkEnd w:id="9"/>
      <w:bookmarkEnd w:id="10"/>
    </w:p>
    <w:p>
      <w:pPr>
        <w:adjustRightInd w:val="0"/>
        <w:snapToGrid w:val="0"/>
        <w:spacing w:line="360" w:lineRule="auto"/>
        <w:rPr>
          <w:rFonts w:hint="eastAsia"/>
          <w:color w:val="000000"/>
          <w:sz w:val="24"/>
          <w:szCs w:val="24"/>
        </w:rPr>
      </w:pPr>
      <w:r>
        <w:rPr>
          <w:rFonts w:hint="eastAsia"/>
          <w:color w:val="FF0000"/>
          <w:sz w:val="24"/>
          <w:szCs w:val="24"/>
        </w:rPr>
        <w:t>特别注意</w:t>
      </w:r>
      <w:r>
        <w:rPr>
          <w:rFonts w:hint="eastAsia"/>
          <w:color w:val="000000"/>
          <w:sz w:val="24"/>
          <w:szCs w:val="24"/>
        </w:rPr>
        <w:t>：</w:t>
      </w:r>
    </w:p>
    <w:p>
      <w:pPr>
        <w:adjustRightInd w:val="0"/>
        <w:snapToGrid w:val="0"/>
        <w:spacing w:line="360" w:lineRule="auto"/>
        <w:rPr>
          <w:rFonts w:hint="eastAsia"/>
          <w:color w:val="000000"/>
          <w:sz w:val="24"/>
          <w:szCs w:val="24"/>
          <w:lang w:eastAsia="zh-CN"/>
        </w:rPr>
      </w:pPr>
      <w:r>
        <w:rPr>
          <w:rFonts w:hint="eastAsia"/>
          <w:color w:val="000000"/>
          <w:sz w:val="24"/>
          <w:szCs w:val="24"/>
        </w:rPr>
        <w:t>每支报名的参赛队伍必须</w:t>
      </w:r>
      <w:r>
        <w:rPr>
          <w:rFonts w:hint="eastAsia"/>
          <w:color w:val="FF0000"/>
          <w:sz w:val="24"/>
          <w:szCs w:val="24"/>
        </w:rPr>
        <w:t>在报名的同时提交</w:t>
      </w:r>
      <w:r>
        <w:rPr>
          <w:rFonts w:hint="eastAsia"/>
          <w:color w:val="000000"/>
          <w:sz w:val="24"/>
          <w:szCs w:val="24"/>
          <w:u w:val="single"/>
        </w:rPr>
        <w:t>资格认证</w:t>
      </w:r>
      <w:r>
        <w:rPr>
          <w:rFonts w:hint="eastAsia"/>
          <w:color w:val="000000"/>
          <w:sz w:val="24"/>
          <w:szCs w:val="24"/>
          <w:u w:val="single"/>
          <w:lang w:val="en-US" w:eastAsia="zh-CN"/>
        </w:rPr>
        <w:t>及技术报告</w:t>
      </w:r>
      <w:r>
        <w:rPr>
          <w:rFonts w:hint="eastAsia"/>
          <w:color w:val="000000"/>
          <w:sz w:val="24"/>
          <w:szCs w:val="24"/>
        </w:rPr>
        <w:t>到指定邮箱（</w:t>
      </w:r>
      <w:r>
        <w:rPr>
          <w:rFonts w:hint="eastAsia" w:ascii="仿宋" w:hAnsi="仿宋" w:eastAsia="仿宋" w:cs="仿宋"/>
          <w:i w:val="0"/>
          <w:caps w:val="0"/>
          <w:color w:val="000000"/>
          <w:spacing w:val="0"/>
          <w:sz w:val="24"/>
          <w:szCs w:val="24"/>
          <w:u w:val="single"/>
          <w:shd w:val="clear" w:fill="FFFFFF"/>
        </w:rPr>
        <w:t>jyx197405@163.com</w:t>
      </w:r>
      <w:r>
        <w:rPr>
          <w:rFonts w:hint="eastAsia" w:ascii="仿宋" w:hAnsi="仿宋" w:eastAsia="仿宋" w:cs="仿宋"/>
          <w:i w:val="0"/>
          <w:caps w:val="0"/>
          <w:color w:val="000000"/>
          <w:spacing w:val="0"/>
          <w:sz w:val="24"/>
          <w:szCs w:val="24"/>
          <w:u w:val="single"/>
          <w:shd w:val="clear" w:fill="FFFFFF"/>
          <w:lang w:eastAsia="zh-CN"/>
        </w:rPr>
        <w:t>）</w:t>
      </w:r>
      <w:r>
        <w:rPr>
          <w:rFonts w:hint="eastAsia"/>
          <w:color w:val="000000"/>
          <w:sz w:val="24"/>
          <w:szCs w:val="24"/>
        </w:rPr>
        <w:t xml:space="preserve">， </w:t>
      </w:r>
      <w:r>
        <w:rPr>
          <w:rFonts w:hint="eastAsia"/>
          <w:color w:val="FF0000"/>
          <w:sz w:val="24"/>
          <w:szCs w:val="24"/>
        </w:rPr>
        <w:t>不提交</w:t>
      </w:r>
      <w:r>
        <w:rPr>
          <w:rFonts w:hint="eastAsia"/>
          <w:color w:val="000000" w:themeColor="text1"/>
          <w:sz w:val="24"/>
          <w:szCs w:val="24"/>
          <w:u w:val="single"/>
          <w14:textFill>
            <w14:solidFill>
              <w14:schemeClr w14:val="tx1"/>
            </w14:solidFill>
          </w14:textFill>
        </w:rPr>
        <w:t>资格认证</w:t>
      </w:r>
      <w:r>
        <w:rPr>
          <w:rFonts w:hint="eastAsia"/>
          <w:color w:val="000000" w:themeColor="text1"/>
          <w:sz w:val="24"/>
          <w:szCs w:val="24"/>
          <w:u w:val="single"/>
          <w:lang w:val="en-US" w:eastAsia="zh-CN"/>
          <w14:textFill>
            <w14:solidFill>
              <w14:schemeClr w14:val="tx1"/>
            </w14:solidFill>
          </w14:textFill>
        </w:rPr>
        <w:t>及技术报告</w:t>
      </w:r>
      <w:r>
        <w:rPr>
          <w:rFonts w:hint="eastAsia"/>
          <w:color w:val="FF0000"/>
          <w:sz w:val="24"/>
          <w:szCs w:val="24"/>
        </w:rPr>
        <w:t>的队伍不具备比赛资格</w:t>
      </w:r>
      <w:r>
        <w:rPr>
          <w:rFonts w:hint="eastAsia"/>
          <w:color w:val="000000"/>
          <w:sz w:val="24"/>
          <w:szCs w:val="24"/>
          <w:lang w:eastAsia="zh-CN"/>
        </w:rPr>
        <w:t>。</w:t>
      </w:r>
    </w:p>
    <w:p>
      <w:pPr>
        <w:adjustRightInd w:val="0"/>
        <w:snapToGrid w:val="0"/>
        <w:spacing w:line="360" w:lineRule="auto"/>
        <w:rPr>
          <w:rFonts w:hint="eastAsia" w:eastAsiaTheme="minorEastAsia"/>
          <w:color w:val="000000"/>
          <w:sz w:val="24"/>
          <w:szCs w:val="24"/>
          <w:lang w:val="en-US" w:eastAsia="zh-CN"/>
        </w:rPr>
      </w:pPr>
      <w:r>
        <w:rPr>
          <w:rFonts w:hint="eastAsia"/>
          <w:color w:val="000000"/>
          <w:sz w:val="24"/>
          <w:szCs w:val="24"/>
          <w:u w:val="single"/>
        </w:rPr>
        <w:t>资格认证</w:t>
      </w:r>
      <w:r>
        <w:rPr>
          <w:rFonts w:hint="eastAsia"/>
          <w:color w:val="000000"/>
          <w:sz w:val="24"/>
          <w:szCs w:val="24"/>
          <w:u w:val="single"/>
          <w:lang w:val="en-US" w:eastAsia="zh-CN"/>
        </w:rPr>
        <w:t>及技术报告</w:t>
      </w:r>
      <w:r>
        <w:rPr>
          <w:rFonts w:hint="eastAsia"/>
          <w:color w:val="000000"/>
          <w:sz w:val="24"/>
          <w:szCs w:val="24"/>
        </w:rPr>
        <w:t>内容包括三个部分</w:t>
      </w:r>
      <w:r>
        <w:rPr>
          <w:rFonts w:hint="eastAsia"/>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before="313" w:beforeLines="100" w:after="157" w:afterLines="50" w:line="240" w:lineRule="auto"/>
        <w:textAlignment w:val="auto"/>
        <w:rPr>
          <w:b/>
          <w:bCs/>
          <w:color w:val="000000"/>
          <w:sz w:val="24"/>
          <w:szCs w:val="24"/>
        </w:rPr>
      </w:pPr>
      <w:r>
        <w:rPr>
          <w:rFonts w:hint="eastAsia"/>
          <w:b/>
          <w:bCs/>
          <w:color w:val="FF0000"/>
          <w:sz w:val="24"/>
          <w:szCs w:val="24"/>
        </w:rPr>
        <w:t xml:space="preserve">第一部分： </w:t>
      </w:r>
      <w:r>
        <w:rPr>
          <w:rFonts w:hint="eastAsia"/>
          <w:b/>
          <w:bCs/>
          <w:color w:val="000000"/>
          <w:sz w:val="24"/>
          <w:szCs w:val="24"/>
        </w:rPr>
        <w:t>必须提交材料</w:t>
      </w:r>
    </w:p>
    <w:p>
      <w:pPr>
        <w:adjustRightInd w:val="0"/>
        <w:snapToGrid w:val="0"/>
        <w:spacing w:line="360" w:lineRule="auto"/>
        <w:ind w:firstLine="480" w:firstLineChars="200"/>
        <w:rPr>
          <w:rFonts w:hint="eastAsia"/>
          <w:color w:val="000000"/>
          <w:sz w:val="24"/>
          <w:szCs w:val="24"/>
        </w:rPr>
      </w:pPr>
      <w:r>
        <w:rPr>
          <w:rFonts w:hint="eastAsia"/>
          <w:color w:val="000000"/>
          <w:sz w:val="24"/>
          <w:szCs w:val="24"/>
        </w:rPr>
        <w:t>①队伍介绍，主要包括成员介绍，以前的参赛介绍等等，</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以下），时长</w:t>
      </w:r>
      <w:r>
        <w:rPr>
          <w:rFonts w:hint="eastAsia"/>
          <w:color w:val="000000"/>
          <w:sz w:val="24"/>
          <w:szCs w:val="24"/>
          <w:lang w:val="en-US" w:eastAsia="zh-CN"/>
        </w:rPr>
        <w:t>不超过</w:t>
      </w:r>
      <w:r>
        <w:rPr>
          <w:rFonts w:hint="eastAsia"/>
          <w:color w:val="000000"/>
          <w:sz w:val="24"/>
          <w:szCs w:val="24"/>
        </w:rPr>
        <w:t xml:space="preserve"> </w:t>
      </w:r>
      <w:r>
        <w:rPr>
          <w:rFonts w:ascii="Cambria" w:hAnsi="Cambria"/>
          <w:color w:val="000000"/>
          <w:sz w:val="24"/>
          <w:szCs w:val="24"/>
        </w:rPr>
        <w:t xml:space="preserve">3 </w:t>
      </w:r>
      <w:r>
        <w:rPr>
          <w:rFonts w:hint="eastAsia"/>
          <w:color w:val="000000"/>
          <w:sz w:val="24"/>
          <w:szCs w:val="24"/>
        </w:rPr>
        <w:t>分钟。</w:t>
      </w:r>
    </w:p>
    <w:p>
      <w:pPr>
        <w:keepNext w:val="0"/>
        <w:keepLines w:val="0"/>
        <w:pageBreakBefore w:val="0"/>
        <w:widowControl/>
        <w:kinsoku/>
        <w:wordWrap/>
        <w:overflowPunct/>
        <w:topLinePunct w:val="0"/>
        <w:autoSpaceDE/>
        <w:autoSpaceDN/>
        <w:bidi w:val="0"/>
        <w:adjustRightInd w:val="0"/>
        <w:snapToGrid w:val="0"/>
        <w:spacing w:line="240" w:lineRule="auto"/>
        <w:ind w:right="0" w:rightChars="0" w:firstLine="480" w:firstLineChars="200"/>
        <w:jc w:val="both"/>
        <w:textAlignment w:val="auto"/>
        <w:outlineLvl w:val="9"/>
        <w:rPr>
          <w:rFonts w:hint="eastAsia"/>
          <w:color w:val="000000"/>
          <w:sz w:val="24"/>
          <w:szCs w:val="24"/>
          <w:lang w:val="en-US" w:eastAsia="zh-CN"/>
        </w:rPr>
      </w:pPr>
      <w:r>
        <w:rPr>
          <w:rFonts w:hint="eastAsia"/>
          <w:color w:val="000000"/>
          <w:sz w:val="24"/>
          <w:szCs w:val="24"/>
        </w:rPr>
        <w:t>③机器人介绍</w:t>
      </w:r>
      <w:r>
        <w:rPr>
          <w:rFonts w:hint="eastAsia"/>
          <w:color w:val="000000"/>
          <w:sz w:val="24"/>
          <w:szCs w:val="24"/>
          <w:lang w:eastAsia="zh-CN"/>
        </w:rPr>
        <w:t>，</w:t>
      </w:r>
      <w:r>
        <w:rPr>
          <w:rFonts w:hint="eastAsia"/>
          <w:color w:val="000000"/>
          <w:sz w:val="24"/>
          <w:szCs w:val="24"/>
          <w:lang w:val="en-US" w:eastAsia="zh-CN"/>
        </w:rPr>
        <w:t>应包括：</w:t>
      </w:r>
    </w:p>
    <w:p>
      <w:pPr>
        <w:keepNext w:val="0"/>
        <w:keepLines w:val="0"/>
        <w:pageBreakBefore w:val="0"/>
        <w:widowControl/>
        <w:kinsoku/>
        <w:wordWrap/>
        <w:overflowPunct/>
        <w:topLinePunct w:val="0"/>
        <w:autoSpaceDE/>
        <w:autoSpaceDN/>
        <w:bidi w:val="0"/>
        <w:adjustRightInd w:val="0"/>
        <w:snapToGrid w:val="0"/>
        <w:spacing w:line="240" w:lineRule="auto"/>
        <w:ind w:left="840" w:leftChars="400" w:right="0" w:rightChars="0" w:firstLine="0" w:firstLineChars="0"/>
        <w:jc w:val="both"/>
        <w:textAlignment w:val="auto"/>
        <w:outlineLvl w:val="9"/>
        <w:rPr>
          <w:rFonts w:hint="eastAsia" w:asciiTheme="minorEastAsia" w:hAnsiTheme="minorEastAsia" w:eastAsiaTheme="minorEastAsia" w:cstheme="minorEastAsia"/>
          <w:b w:val="0"/>
          <w:bCs w:val="0"/>
          <w:color w:val="auto"/>
          <w:kern w:val="0"/>
          <w:sz w:val="24"/>
          <w:szCs w:val="24"/>
        </w:rPr>
      </w:pPr>
      <w:r>
        <w:rPr>
          <w:rFonts w:hint="eastAsia" w:asciiTheme="minorEastAsia" w:hAnsiTheme="minorEastAsia" w:eastAsiaTheme="minorEastAsia" w:cstheme="minorEastAsia"/>
          <w:b w:val="0"/>
          <w:bCs w:val="0"/>
          <w:color w:val="auto"/>
          <w:kern w:val="0"/>
          <w:sz w:val="24"/>
          <w:szCs w:val="24"/>
        </w:rPr>
        <w:t>一、机器人总体功能及性能指标</w:t>
      </w:r>
    </w:p>
    <w:p>
      <w:pPr>
        <w:keepNext w:val="0"/>
        <w:keepLines w:val="0"/>
        <w:pageBreakBefore w:val="0"/>
        <w:widowControl/>
        <w:kinsoku/>
        <w:wordWrap/>
        <w:overflowPunct/>
        <w:topLinePunct w:val="0"/>
        <w:autoSpaceDE/>
        <w:autoSpaceDN/>
        <w:bidi w:val="0"/>
        <w:adjustRightInd w:val="0"/>
        <w:snapToGrid w:val="0"/>
        <w:spacing w:line="240" w:lineRule="auto"/>
        <w:ind w:left="840" w:leftChars="400" w:right="0" w:rightChars="0" w:firstLine="0" w:firstLineChars="0"/>
        <w:jc w:val="both"/>
        <w:textAlignment w:val="auto"/>
        <w:outlineLvl w:val="9"/>
        <w:rPr>
          <w:rFonts w:hint="eastAsia" w:asciiTheme="minorEastAsia" w:hAnsiTheme="minorEastAsia" w:eastAsiaTheme="minorEastAsia" w:cstheme="minorEastAsia"/>
          <w:b w:val="0"/>
          <w:bCs w:val="0"/>
          <w:color w:val="auto"/>
          <w:kern w:val="0"/>
          <w:sz w:val="24"/>
          <w:szCs w:val="24"/>
        </w:rPr>
      </w:pPr>
      <w:r>
        <w:rPr>
          <w:rFonts w:hint="eastAsia" w:asciiTheme="minorEastAsia" w:hAnsiTheme="minorEastAsia" w:eastAsiaTheme="minorEastAsia" w:cstheme="minorEastAsia"/>
          <w:b w:val="0"/>
          <w:bCs w:val="0"/>
          <w:color w:val="auto"/>
          <w:kern w:val="0"/>
          <w:sz w:val="24"/>
          <w:szCs w:val="24"/>
          <w:lang w:val="en-US" w:eastAsia="zh-CN"/>
        </w:rPr>
        <w:t>二</w:t>
      </w:r>
      <w:r>
        <w:rPr>
          <w:rFonts w:hint="eastAsia" w:asciiTheme="minorEastAsia" w:hAnsiTheme="minorEastAsia" w:eastAsiaTheme="minorEastAsia" w:cstheme="minorEastAsia"/>
          <w:b w:val="0"/>
          <w:bCs w:val="0"/>
          <w:color w:val="auto"/>
          <w:kern w:val="0"/>
          <w:sz w:val="24"/>
          <w:szCs w:val="24"/>
        </w:rPr>
        <w:t>、结构与外观</w:t>
      </w:r>
      <w:r>
        <w:rPr>
          <w:rFonts w:hint="eastAsia" w:asciiTheme="minorEastAsia" w:hAnsiTheme="minorEastAsia" w:eastAsiaTheme="minorEastAsia" w:cstheme="minorEastAsia"/>
          <w:b w:val="0"/>
          <w:bCs w:val="0"/>
          <w:color w:val="auto"/>
          <w:kern w:val="0"/>
          <w:sz w:val="24"/>
          <w:szCs w:val="24"/>
          <w:lang w:eastAsia="zh-CN"/>
        </w:rPr>
        <w:t>（</w:t>
      </w:r>
      <w:r>
        <w:rPr>
          <w:rFonts w:hint="eastAsia" w:asciiTheme="minorEastAsia" w:hAnsiTheme="minorEastAsia" w:eastAsiaTheme="minorEastAsia" w:cstheme="minorEastAsia"/>
          <w:b w:val="0"/>
          <w:bCs w:val="0"/>
          <w:color w:val="auto"/>
          <w:kern w:val="0"/>
          <w:sz w:val="24"/>
          <w:szCs w:val="24"/>
          <w:lang w:val="en-US" w:eastAsia="zh-CN"/>
        </w:rPr>
        <w:t>含三视图</w:t>
      </w:r>
      <w:r>
        <w:rPr>
          <w:rFonts w:hint="eastAsia" w:asciiTheme="minorEastAsia" w:hAnsiTheme="minorEastAsia" w:eastAsiaTheme="minorEastAsia" w:cstheme="minorEastAsia"/>
          <w:b w:val="0"/>
          <w:bCs w:val="0"/>
          <w:color w:val="auto"/>
          <w:kern w:val="0"/>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ind w:left="840" w:leftChars="400" w:right="0" w:rightChars="0" w:firstLine="0" w:firstLineChars="0"/>
        <w:jc w:val="both"/>
        <w:textAlignment w:val="auto"/>
        <w:outlineLvl w:val="9"/>
        <w:rPr>
          <w:rFonts w:hint="eastAsia" w:asciiTheme="minorEastAsia" w:hAnsiTheme="minorEastAsia" w:eastAsiaTheme="minorEastAsia" w:cstheme="minorEastAsia"/>
          <w:b w:val="0"/>
          <w:bCs w:val="0"/>
          <w:color w:val="auto"/>
          <w:kern w:val="0"/>
          <w:sz w:val="24"/>
          <w:szCs w:val="24"/>
        </w:rPr>
      </w:pPr>
      <w:r>
        <w:rPr>
          <w:rFonts w:hint="eastAsia" w:asciiTheme="minorEastAsia" w:hAnsiTheme="minorEastAsia" w:eastAsiaTheme="minorEastAsia" w:cstheme="minorEastAsia"/>
          <w:b w:val="0"/>
          <w:bCs w:val="0"/>
          <w:color w:val="auto"/>
          <w:kern w:val="0"/>
          <w:sz w:val="24"/>
          <w:szCs w:val="24"/>
        </w:rPr>
        <w:t>三、</w:t>
      </w:r>
      <w:r>
        <w:rPr>
          <w:rFonts w:hint="eastAsia" w:asciiTheme="minorEastAsia" w:hAnsiTheme="minorEastAsia" w:eastAsiaTheme="minorEastAsia" w:cstheme="minorEastAsia"/>
          <w:b w:val="0"/>
          <w:bCs w:val="0"/>
          <w:color w:val="auto"/>
          <w:kern w:val="0"/>
          <w:sz w:val="24"/>
          <w:szCs w:val="24"/>
          <w:lang w:val="en-US" w:eastAsia="zh-CN"/>
        </w:rPr>
        <w:t>电子电路</w:t>
      </w:r>
      <w:r>
        <w:rPr>
          <w:rFonts w:hint="eastAsia" w:asciiTheme="minorEastAsia" w:hAnsiTheme="minorEastAsia" w:eastAsiaTheme="minorEastAsia" w:cstheme="minorEastAsia"/>
          <w:b w:val="0"/>
          <w:bCs w:val="0"/>
          <w:color w:val="auto"/>
          <w:kern w:val="0"/>
          <w:sz w:val="24"/>
          <w:szCs w:val="24"/>
        </w:rPr>
        <w:t>系统</w:t>
      </w:r>
    </w:p>
    <w:p>
      <w:pPr>
        <w:keepNext w:val="0"/>
        <w:keepLines w:val="0"/>
        <w:pageBreakBefore w:val="0"/>
        <w:widowControl/>
        <w:kinsoku/>
        <w:wordWrap/>
        <w:overflowPunct/>
        <w:topLinePunct w:val="0"/>
        <w:autoSpaceDE/>
        <w:autoSpaceDN/>
        <w:bidi w:val="0"/>
        <w:adjustRightInd w:val="0"/>
        <w:snapToGrid w:val="0"/>
        <w:spacing w:line="240" w:lineRule="auto"/>
        <w:ind w:left="840" w:leftChars="400" w:right="0" w:rightChars="0" w:firstLine="0" w:firstLineChars="0"/>
        <w:jc w:val="both"/>
        <w:textAlignment w:val="auto"/>
        <w:outlineLvl w:val="9"/>
        <w:rPr>
          <w:rFonts w:hint="eastAsia" w:asciiTheme="minorEastAsia" w:hAnsiTheme="minorEastAsia" w:eastAsiaTheme="minorEastAsia" w:cstheme="minorEastAsia"/>
          <w:b w:val="0"/>
          <w:bCs w:val="0"/>
          <w:color w:val="auto"/>
          <w:kern w:val="0"/>
          <w:sz w:val="24"/>
          <w:szCs w:val="24"/>
          <w:lang w:val="en-US" w:eastAsia="zh-CN"/>
        </w:rPr>
      </w:pPr>
      <w:r>
        <w:rPr>
          <w:rFonts w:hint="eastAsia" w:asciiTheme="minorEastAsia" w:hAnsiTheme="minorEastAsia" w:eastAsiaTheme="minorEastAsia" w:cstheme="minorEastAsia"/>
          <w:b w:val="0"/>
          <w:bCs w:val="0"/>
          <w:color w:val="auto"/>
          <w:kern w:val="0"/>
          <w:sz w:val="24"/>
          <w:szCs w:val="24"/>
        </w:rPr>
        <w:t>四、</w:t>
      </w:r>
      <w:r>
        <w:rPr>
          <w:rFonts w:hint="eastAsia" w:asciiTheme="minorEastAsia" w:hAnsiTheme="minorEastAsia" w:eastAsiaTheme="minorEastAsia" w:cstheme="minorEastAsia"/>
          <w:b w:val="0"/>
          <w:bCs w:val="0"/>
          <w:color w:val="auto"/>
          <w:kern w:val="0"/>
          <w:sz w:val="24"/>
          <w:szCs w:val="24"/>
          <w:lang w:val="en-US" w:eastAsia="zh-CN"/>
        </w:rPr>
        <w:t>传感器</w:t>
      </w:r>
    </w:p>
    <w:p>
      <w:pPr>
        <w:keepNext w:val="0"/>
        <w:keepLines w:val="0"/>
        <w:pageBreakBefore w:val="0"/>
        <w:widowControl/>
        <w:kinsoku/>
        <w:wordWrap/>
        <w:overflowPunct/>
        <w:topLinePunct w:val="0"/>
        <w:autoSpaceDE/>
        <w:autoSpaceDN/>
        <w:bidi w:val="0"/>
        <w:adjustRightInd w:val="0"/>
        <w:snapToGrid w:val="0"/>
        <w:spacing w:line="240" w:lineRule="auto"/>
        <w:ind w:left="840" w:leftChars="400" w:right="0" w:rightChars="0" w:firstLine="0" w:firstLineChars="0"/>
        <w:jc w:val="both"/>
        <w:textAlignment w:val="auto"/>
        <w:outlineLvl w:val="9"/>
        <w:rPr>
          <w:rFonts w:hint="eastAsia" w:asciiTheme="minorEastAsia" w:hAnsiTheme="minorEastAsia" w:eastAsiaTheme="minorEastAsia" w:cstheme="minorEastAsia"/>
          <w:b w:val="0"/>
          <w:bCs w:val="0"/>
          <w:color w:val="auto"/>
          <w:kern w:val="0"/>
          <w:sz w:val="24"/>
          <w:szCs w:val="24"/>
          <w:lang w:eastAsia="zh-CN"/>
        </w:rPr>
      </w:pPr>
      <w:r>
        <w:rPr>
          <w:rFonts w:hint="eastAsia" w:asciiTheme="minorEastAsia" w:hAnsiTheme="minorEastAsia" w:eastAsiaTheme="minorEastAsia" w:cstheme="minorEastAsia"/>
          <w:b w:val="0"/>
          <w:bCs w:val="0"/>
          <w:color w:val="auto"/>
          <w:kern w:val="0"/>
          <w:sz w:val="24"/>
          <w:szCs w:val="24"/>
        </w:rPr>
        <w:t>五、</w:t>
      </w:r>
      <w:r>
        <w:rPr>
          <w:rFonts w:hint="eastAsia" w:asciiTheme="minorEastAsia" w:hAnsiTheme="minorEastAsia" w:eastAsiaTheme="minorEastAsia" w:cstheme="minorEastAsia"/>
          <w:b w:val="0"/>
          <w:bCs w:val="0"/>
          <w:color w:val="auto"/>
          <w:kern w:val="0"/>
          <w:sz w:val="24"/>
          <w:szCs w:val="24"/>
          <w:lang w:val="en-US" w:eastAsia="zh-CN"/>
        </w:rPr>
        <w:t>动力系统</w:t>
      </w:r>
    </w:p>
    <w:p>
      <w:pPr>
        <w:keepNext w:val="0"/>
        <w:keepLines w:val="0"/>
        <w:pageBreakBefore w:val="0"/>
        <w:widowControl/>
        <w:kinsoku/>
        <w:wordWrap/>
        <w:overflowPunct/>
        <w:topLinePunct w:val="0"/>
        <w:autoSpaceDE/>
        <w:autoSpaceDN/>
        <w:bidi w:val="0"/>
        <w:adjustRightInd w:val="0"/>
        <w:snapToGrid w:val="0"/>
        <w:spacing w:line="240" w:lineRule="auto"/>
        <w:ind w:left="840" w:leftChars="400" w:right="0" w:rightChars="0" w:firstLine="0" w:firstLineChars="0"/>
        <w:jc w:val="both"/>
        <w:textAlignment w:val="auto"/>
        <w:outlineLvl w:val="9"/>
        <w:rPr>
          <w:rFonts w:hint="eastAsia" w:asciiTheme="minorEastAsia" w:hAnsiTheme="minorEastAsia" w:eastAsiaTheme="minorEastAsia" w:cstheme="minorEastAsia"/>
          <w:b w:val="0"/>
          <w:bCs w:val="0"/>
          <w:color w:val="auto"/>
          <w:kern w:val="0"/>
          <w:sz w:val="24"/>
          <w:szCs w:val="24"/>
          <w:lang w:val="en-US" w:eastAsia="zh-CN"/>
        </w:rPr>
      </w:pPr>
      <w:r>
        <w:rPr>
          <w:rFonts w:hint="eastAsia" w:asciiTheme="minorEastAsia" w:hAnsiTheme="minorEastAsia" w:eastAsiaTheme="minorEastAsia" w:cstheme="minorEastAsia"/>
          <w:b w:val="0"/>
          <w:bCs w:val="0"/>
          <w:color w:val="auto"/>
          <w:kern w:val="0"/>
          <w:sz w:val="24"/>
          <w:szCs w:val="24"/>
        </w:rPr>
        <w:t>六、</w:t>
      </w:r>
      <w:r>
        <w:rPr>
          <w:rFonts w:hint="eastAsia" w:asciiTheme="minorEastAsia" w:hAnsiTheme="minorEastAsia" w:eastAsiaTheme="minorEastAsia" w:cstheme="minorEastAsia"/>
          <w:b w:val="0"/>
          <w:bCs w:val="0"/>
          <w:color w:val="auto"/>
          <w:kern w:val="0"/>
          <w:sz w:val="24"/>
          <w:szCs w:val="24"/>
          <w:lang w:val="en-US" w:eastAsia="zh-CN"/>
        </w:rPr>
        <w:t>控制策略与</w:t>
      </w:r>
      <w:r>
        <w:rPr>
          <w:rFonts w:hint="eastAsia" w:asciiTheme="minorEastAsia" w:hAnsiTheme="minorEastAsia" w:eastAsiaTheme="minorEastAsia" w:cstheme="minorEastAsia"/>
          <w:b w:val="0"/>
          <w:bCs w:val="0"/>
          <w:color w:val="auto"/>
          <w:kern w:val="0"/>
          <w:sz w:val="24"/>
          <w:szCs w:val="24"/>
        </w:rPr>
        <w:t>软件系统</w:t>
      </w:r>
    </w:p>
    <w:p>
      <w:pPr>
        <w:keepNext w:val="0"/>
        <w:keepLines w:val="0"/>
        <w:pageBreakBefore w:val="0"/>
        <w:widowControl/>
        <w:kinsoku/>
        <w:wordWrap/>
        <w:overflowPunct/>
        <w:topLinePunct w:val="0"/>
        <w:autoSpaceDE/>
        <w:autoSpaceDN/>
        <w:bidi w:val="0"/>
        <w:adjustRightInd w:val="0"/>
        <w:snapToGrid w:val="0"/>
        <w:spacing w:line="240" w:lineRule="auto"/>
        <w:ind w:left="840" w:leftChars="400" w:right="0" w:rightChars="0" w:firstLine="0" w:firstLineChars="0"/>
        <w:jc w:val="both"/>
        <w:textAlignment w:val="auto"/>
        <w:outlineLvl w:val="9"/>
        <w:rPr>
          <w:rFonts w:hint="eastAsia" w:asciiTheme="minorEastAsia" w:hAnsiTheme="minorEastAsia" w:eastAsiaTheme="minorEastAsia" w:cstheme="minorEastAsia"/>
          <w:b w:val="0"/>
          <w:bCs w:val="0"/>
          <w:color w:val="auto"/>
          <w:kern w:val="0"/>
          <w:sz w:val="24"/>
          <w:szCs w:val="24"/>
          <w:lang w:val="en-US" w:eastAsia="zh-CN"/>
        </w:rPr>
      </w:pPr>
      <w:r>
        <w:rPr>
          <w:rFonts w:hint="eastAsia" w:asciiTheme="minorEastAsia" w:hAnsiTheme="minorEastAsia" w:eastAsiaTheme="minorEastAsia" w:cstheme="minorEastAsia"/>
          <w:b w:val="0"/>
          <w:bCs w:val="0"/>
          <w:color w:val="auto"/>
          <w:kern w:val="0"/>
          <w:sz w:val="24"/>
          <w:szCs w:val="24"/>
        </w:rPr>
        <w:t>七</w:t>
      </w:r>
      <w:r>
        <w:rPr>
          <w:rFonts w:hint="eastAsia" w:asciiTheme="minorEastAsia" w:hAnsiTheme="minorEastAsia" w:eastAsiaTheme="minorEastAsia" w:cstheme="minorEastAsia"/>
          <w:b w:val="0"/>
          <w:bCs w:val="0"/>
          <w:color w:val="auto"/>
          <w:kern w:val="0"/>
          <w:sz w:val="24"/>
          <w:szCs w:val="24"/>
          <w:lang w:val="en-US" w:eastAsia="zh-CN"/>
        </w:rPr>
        <w:t>、制作成本</w:t>
      </w:r>
      <w:r>
        <w:rPr>
          <w:rFonts w:hint="eastAsia" w:asciiTheme="minorEastAsia" w:hAnsiTheme="minorEastAsia" w:cstheme="minorEastAsia"/>
          <w:b w:val="0"/>
          <w:bCs w:val="0"/>
          <w:color w:val="auto"/>
          <w:kern w:val="0"/>
          <w:sz w:val="24"/>
          <w:szCs w:val="24"/>
          <w:lang w:val="en-US" w:eastAsia="zh-CN"/>
        </w:rPr>
        <w:t>估</w:t>
      </w:r>
      <w:r>
        <w:rPr>
          <w:rFonts w:hint="eastAsia" w:asciiTheme="minorEastAsia" w:hAnsiTheme="minorEastAsia" w:eastAsiaTheme="minorEastAsia" w:cstheme="minorEastAsia"/>
          <w:b w:val="0"/>
          <w:bCs w:val="0"/>
          <w:color w:val="auto"/>
          <w:kern w:val="0"/>
          <w:sz w:val="24"/>
          <w:szCs w:val="24"/>
          <w:lang w:val="en-US" w:eastAsia="zh-CN"/>
        </w:rPr>
        <w:t>算</w:t>
      </w:r>
    </w:p>
    <w:p>
      <w:pPr>
        <w:keepNext w:val="0"/>
        <w:keepLines w:val="0"/>
        <w:pageBreakBefore w:val="0"/>
        <w:widowControl/>
        <w:kinsoku/>
        <w:wordWrap/>
        <w:overflowPunct/>
        <w:topLinePunct w:val="0"/>
        <w:autoSpaceDE/>
        <w:autoSpaceDN/>
        <w:bidi w:val="0"/>
        <w:adjustRightInd w:val="0"/>
        <w:snapToGrid w:val="0"/>
        <w:spacing w:line="240" w:lineRule="auto"/>
        <w:ind w:left="840" w:leftChars="400" w:right="0" w:rightChars="0" w:firstLine="0" w:firstLineChars="0"/>
        <w:jc w:val="both"/>
        <w:textAlignment w:val="auto"/>
        <w:outlineLvl w:val="9"/>
        <w:rPr>
          <w:rFonts w:hint="eastAsia" w:asciiTheme="minorEastAsia" w:hAnsiTheme="minorEastAsia" w:eastAsiaTheme="minorEastAsia" w:cstheme="minorEastAsia"/>
          <w:b w:val="0"/>
          <w:bCs w:val="0"/>
          <w:color w:val="auto"/>
          <w:kern w:val="0"/>
          <w:sz w:val="24"/>
          <w:szCs w:val="24"/>
        </w:rPr>
      </w:pPr>
      <w:r>
        <w:rPr>
          <w:rFonts w:hint="eastAsia" w:asciiTheme="minorEastAsia" w:hAnsiTheme="minorEastAsia" w:eastAsiaTheme="minorEastAsia" w:cstheme="minorEastAsia"/>
          <w:b w:val="0"/>
          <w:bCs w:val="0"/>
          <w:color w:val="auto"/>
          <w:kern w:val="0"/>
          <w:sz w:val="24"/>
          <w:szCs w:val="24"/>
          <w:lang w:val="en-US" w:eastAsia="zh-CN"/>
        </w:rPr>
        <w:t>八</w:t>
      </w:r>
      <w:r>
        <w:rPr>
          <w:rFonts w:hint="eastAsia" w:asciiTheme="minorEastAsia" w:hAnsiTheme="minorEastAsia" w:eastAsiaTheme="minorEastAsia" w:cstheme="minorEastAsia"/>
          <w:b w:val="0"/>
          <w:bCs w:val="0"/>
          <w:color w:val="auto"/>
          <w:kern w:val="0"/>
          <w:sz w:val="24"/>
          <w:szCs w:val="24"/>
          <w:lang w:eastAsia="zh-CN"/>
        </w:rPr>
        <w:t>、</w:t>
      </w:r>
      <w:r>
        <w:rPr>
          <w:rFonts w:hint="eastAsia" w:asciiTheme="minorEastAsia" w:hAnsiTheme="minorEastAsia" w:eastAsiaTheme="minorEastAsia" w:cstheme="minorEastAsia"/>
          <w:b w:val="0"/>
          <w:bCs w:val="0"/>
          <w:color w:val="auto"/>
          <w:kern w:val="0"/>
          <w:sz w:val="24"/>
          <w:szCs w:val="24"/>
        </w:rPr>
        <w:t>特色亮点、创新点</w:t>
      </w:r>
      <w:r>
        <w:rPr>
          <w:rFonts w:hint="eastAsia" w:asciiTheme="minorEastAsia" w:hAnsiTheme="minorEastAsia" w:eastAsiaTheme="minorEastAsia" w:cstheme="minorEastAsia"/>
          <w:b w:val="0"/>
          <w:bCs w:val="0"/>
          <w:color w:val="auto"/>
          <w:kern w:val="0"/>
          <w:sz w:val="24"/>
          <w:szCs w:val="24"/>
          <w:lang w:eastAsia="zh-CN"/>
        </w:rPr>
        <w:t>、</w:t>
      </w:r>
      <w:r>
        <w:rPr>
          <w:rFonts w:hint="eastAsia" w:asciiTheme="minorEastAsia" w:hAnsiTheme="minorEastAsia" w:eastAsiaTheme="minorEastAsia" w:cstheme="minorEastAsia"/>
          <w:b w:val="0"/>
          <w:bCs w:val="0"/>
          <w:color w:val="auto"/>
          <w:kern w:val="0"/>
          <w:sz w:val="24"/>
          <w:szCs w:val="24"/>
        </w:rPr>
        <w:t>已取得的技术成果</w:t>
      </w:r>
    </w:p>
    <w:p>
      <w:pPr>
        <w:keepNext w:val="0"/>
        <w:keepLines w:val="0"/>
        <w:pageBreakBefore w:val="0"/>
        <w:widowControl/>
        <w:kinsoku/>
        <w:wordWrap/>
        <w:overflowPunct/>
        <w:topLinePunct w:val="0"/>
        <w:autoSpaceDE/>
        <w:autoSpaceDN/>
        <w:bidi w:val="0"/>
        <w:adjustRightInd w:val="0"/>
        <w:snapToGrid w:val="0"/>
        <w:spacing w:line="240" w:lineRule="auto"/>
        <w:ind w:right="0" w:rightChars="0" w:firstLine="1680" w:firstLineChars="700"/>
        <w:jc w:val="both"/>
        <w:textAlignment w:val="auto"/>
        <w:outlineLvl w:val="9"/>
        <w:rPr>
          <w:rFonts w:hint="eastAsia" w:asciiTheme="minorEastAsia" w:hAnsiTheme="minorEastAsia" w:eastAsiaTheme="minorEastAsia" w:cstheme="minorEastAsia"/>
          <w:b w:val="0"/>
          <w:bCs w:val="0"/>
          <w:color w:val="auto"/>
          <w:kern w:val="0"/>
          <w:sz w:val="24"/>
          <w:szCs w:val="24"/>
        </w:rPr>
      </w:pPr>
      <w:r>
        <w:rPr>
          <w:rFonts w:hint="eastAsia" w:asciiTheme="minorEastAsia" w:hAnsiTheme="minorEastAsia" w:eastAsiaTheme="minorEastAsia" w:cstheme="minorEastAsia"/>
          <w:b w:val="0"/>
          <w:bCs w:val="0"/>
          <w:color w:val="auto"/>
          <w:kern w:val="0"/>
          <w:sz w:val="24"/>
          <w:szCs w:val="24"/>
        </w:rPr>
        <w:t>(如相关的论文、专利、参加各类比赛或活动的成绩等)</w:t>
      </w:r>
    </w:p>
    <w:p>
      <w:pPr>
        <w:keepNext w:val="0"/>
        <w:keepLines w:val="0"/>
        <w:pageBreakBefore w:val="0"/>
        <w:widowControl/>
        <w:numPr>
          <w:ilvl w:val="0"/>
          <w:numId w:val="1"/>
        </w:numPr>
        <w:kinsoku/>
        <w:wordWrap/>
        <w:overflowPunct/>
        <w:topLinePunct w:val="0"/>
        <w:autoSpaceDE/>
        <w:autoSpaceDN/>
        <w:bidi w:val="0"/>
        <w:adjustRightInd w:val="0"/>
        <w:snapToGrid w:val="0"/>
        <w:spacing w:line="240" w:lineRule="auto"/>
        <w:ind w:left="840" w:leftChars="400" w:right="0" w:rightChars="0" w:firstLine="0" w:firstLineChars="0"/>
        <w:jc w:val="both"/>
        <w:textAlignment w:val="auto"/>
        <w:outlineLvl w:val="9"/>
        <w:rPr>
          <w:rFonts w:hint="eastAsia" w:asciiTheme="minorEastAsia" w:hAnsiTheme="minorEastAsia" w:eastAsiaTheme="minorEastAsia" w:cstheme="minorEastAsia"/>
          <w:b w:val="0"/>
          <w:bCs w:val="0"/>
          <w:color w:val="auto"/>
          <w:kern w:val="0"/>
          <w:sz w:val="24"/>
          <w:szCs w:val="24"/>
          <w:lang w:val="en-US" w:eastAsia="zh-CN"/>
        </w:rPr>
      </w:pPr>
      <w:r>
        <w:rPr>
          <w:rFonts w:hint="eastAsia" w:asciiTheme="minorEastAsia" w:hAnsiTheme="minorEastAsia" w:eastAsiaTheme="minorEastAsia" w:cstheme="minorEastAsia"/>
          <w:b w:val="0"/>
          <w:bCs w:val="0"/>
          <w:color w:val="auto"/>
          <w:kern w:val="0"/>
          <w:sz w:val="24"/>
          <w:szCs w:val="24"/>
          <w:lang w:val="en-US" w:eastAsia="zh-CN"/>
        </w:rPr>
        <w:t>对</w:t>
      </w:r>
      <w:r>
        <w:rPr>
          <w:rFonts w:hint="eastAsia" w:asciiTheme="minorEastAsia" w:hAnsiTheme="minorEastAsia" w:eastAsiaTheme="minorEastAsia" w:cstheme="minorEastAsia"/>
          <w:b w:val="0"/>
          <w:bCs w:val="0"/>
          <w:color w:val="auto"/>
          <w:kern w:val="0"/>
          <w:sz w:val="24"/>
          <w:szCs w:val="24"/>
          <w:lang w:eastAsia="zh-CN"/>
        </w:rPr>
        <w:t>本</w:t>
      </w:r>
      <w:r>
        <w:rPr>
          <w:rFonts w:hint="eastAsia" w:asciiTheme="minorEastAsia" w:hAnsiTheme="minorEastAsia" w:eastAsiaTheme="minorEastAsia" w:cstheme="minorEastAsia"/>
          <w:b w:val="0"/>
          <w:bCs w:val="0"/>
          <w:color w:val="auto"/>
          <w:kern w:val="0"/>
          <w:sz w:val="24"/>
          <w:szCs w:val="24"/>
        </w:rPr>
        <w:t>项目</w:t>
      </w:r>
      <w:r>
        <w:rPr>
          <w:rFonts w:hint="eastAsia" w:asciiTheme="minorEastAsia" w:hAnsiTheme="minorEastAsia" w:eastAsiaTheme="minorEastAsia" w:cstheme="minorEastAsia"/>
          <w:b w:val="0"/>
          <w:bCs w:val="0"/>
          <w:color w:val="auto"/>
          <w:kern w:val="0"/>
          <w:sz w:val="24"/>
          <w:szCs w:val="24"/>
          <w:lang w:val="en-US" w:eastAsia="zh-CN"/>
        </w:rPr>
        <w:t>的评价</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Chars="400" w:right="0" w:rightChars="0" w:firstLine="720" w:firstLineChars="300"/>
        <w:jc w:val="both"/>
        <w:textAlignment w:val="auto"/>
        <w:outlineLvl w:val="9"/>
        <w:rPr>
          <w:rFonts w:hint="eastAsia" w:asciiTheme="minorEastAsia" w:hAnsiTheme="minorEastAsia" w:eastAsiaTheme="minorEastAsia" w:cstheme="minorEastAsia"/>
          <w:b w:val="0"/>
          <w:bCs w:val="0"/>
          <w:color w:val="auto"/>
          <w:kern w:val="0"/>
          <w:sz w:val="24"/>
          <w:szCs w:val="24"/>
          <w:lang w:eastAsia="zh-CN"/>
        </w:rPr>
      </w:pPr>
      <w:r>
        <w:rPr>
          <w:rFonts w:hint="eastAsia" w:asciiTheme="minorEastAsia" w:hAnsiTheme="minorEastAsia" w:eastAsiaTheme="minorEastAsia" w:cstheme="minorEastAsia"/>
          <w:b w:val="0"/>
          <w:bCs w:val="0"/>
          <w:color w:val="auto"/>
          <w:kern w:val="0"/>
          <w:sz w:val="24"/>
          <w:szCs w:val="24"/>
          <w:lang w:val="en-US" w:eastAsia="zh-CN"/>
        </w:rPr>
        <w:t>（优点、特点、</w:t>
      </w:r>
      <w:r>
        <w:rPr>
          <w:rFonts w:hint="eastAsia" w:asciiTheme="minorEastAsia" w:hAnsiTheme="minorEastAsia" w:eastAsiaTheme="minorEastAsia" w:cstheme="minorEastAsia"/>
          <w:b w:val="0"/>
          <w:bCs w:val="0"/>
          <w:color w:val="auto"/>
          <w:kern w:val="0"/>
          <w:sz w:val="24"/>
          <w:szCs w:val="24"/>
        </w:rPr>
        <w:t>问题</w:t>
      </w:r>
      <w:r>
        <w:rPr>
          <w:rFonts w:hint="eastAsia" w:asciiTheme="minorEastAsia" w:hAnsiTheme="minorEastAsia" w:eastAsiaTheme="minorEastAsia" w:cstheme="minorEastAsia"/>
          <w:b w:val="0"/>
          <w:bCs w:val="0"/>
          <w:color w:val="auto"/>
          <w:kern w:val="0"/>
          <w:sz w:val="24"/>
          <w:szCs w:val="24"/>
          <w:lang w:eastAsia="zh-CN"/>
        </w:rPr>
        <w:t>、</w:t>
      </w:r>
      <w:r>
        <w:rPr>
          <w:rFonts w:hint="eastAsia" w:asciiTheme="minorEastAsia" w:hAnsiTheme="minorEastAsia" w:eastAsiaTheme="minorEastAsia" w:cstheme="minorEastAsia"/>
          <w:b w:val="0"/>
          <w:bCs w:val="0"/>
          <w:color w:val="auto"/>
          <w:kern w:val="0"/>
          <w:sz w:val="24"/>
          <w:szCs w:val="24"/>
        </w:rPr>
        <w:t>改进建议</w:t>
      </w:r>
      <w:r>
        <w:rPr>
          <w:rFonts w:hint="eastAsia" w:asciiTheme="minorEastAsia" w:hAnsiTheme="minorEastAsia" w:eastAsiaTheme="minorEastAsia" w:cstheme="minorEastAsia"/>
          <w:b w:val="0"/>
          <w:bCs w:val="0"/>
          <w:color w:val="auto"/>
          <w:kern w:val="0"/>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textAlignment w:val="auto"/>
        <w:rPr>
          <w:rFonts w:hint="eastAsia"/>
          <w:color w:val="000000"/>
          <w:sz w:val="24"/>
          <w:szCs w:val="24"/>
        </w:rPr>
      </w:pPr>
      <w:r>
        <w:rPr>
          <w:rFonts w:hint="eastAsia"/>
          <w:color w:val="FF0000"/>
          <w:sz w:val="24"/>
          <w:szCs w:val="24"/>
        </w:rPr>
        <w:t>特别强调，技术委员会关注各参赛队队员的自我创新，不能抄袭，不能与他队雷同，否则有可能被取消比赛资格</w:t>
      </w:r>
      <w:r>
        <w:rPr>
          <w:rFonts w:hint="eastAsia"/>
          <w:color w:val="000000"/>
          <w:sz w:val="24"/>
          <w:szCs w:val="24"/>
        </w:rPr>
        <w:t>。</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 xml:space="preserve">文件（正文字体为宋体小四， </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p>
    <w:p>
      <w:pPr>
        <w:adjustRightInd w:val="0"/>
        <w:snapToGrid w:val="0"/>
        <w:spacing w:line="360" w:lineRule="auto"/>
        <w:rPr>
          <w:b/>
          <w:bCs/>
          <w:color w:val="000000"/>
          <w:sz w:val="24"/>
          <w:szCs w:val="24"/>
        </w:rPr>
      </w:pPr>
      <w:r>
        <w:rPr>
          <w:rFonts w:hint="eastAsia"/>
          <w:b/>
          <w:bCs/>
          <w:color w:val="FF0000"/>
          <w:sz w:val="24"/>
          <w:szCs w:val="24"/>
        </w:rPr>
        <w:t>第二部分</w:t>
      </w:r>
      <w:r>
        <w:rPr>
          <w:rFonts w:hint="eastAsia"/>
          <w:b/>
          <w:bCs/>
          <w:color w:val="000000"/>
          <w:sz w:val="24"/>
          <w:szCs w:val="24"/>
        </w:rPr>
        <w:t>： 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年） 参加中国自动化学会组织的中国机器人大赛机器人</w:t>
      </w:r>
      <w:r>
        <w:rPr>
          <w:rFonts w:hint="eastAsia"/>
          <w:color w:val="000000"/>
          <w:sz w:val="24"/>
          <w:szCs w:val="24"/>
          <w:lang w:val="en-US" w:eastAsia="zh-CN"/>
        </w:rPr>
        <w:t>旅游</w:t>
      </w:r>
      <w:r>
        <w:rPr>
          <w:rFonts w:hint="eastAsia"/>
          <w:color w:val="000000"/>
          <w:sz w:val="24"/>
          <w:szCs w:val="24"/>
        </w:rPr>
        <w:t>项目的获奖情况说明文档，同时需提供相应证明材料（例如：获奖证书图片（</w:t>
      </w:r>
      <w:r>
        <w:rPr>
          <w:rFonts w:hint="eastAsia"/>
          <w:color w:val="000000"/>
          <w:sz w:val="24"/>
          <w:szCs w:val="24"/>
          <w:lang w:val="en-US" w:eastAsia="zh-CN"/>
        </w:rPr>
        <w:t>推荐</w:t>
      </w:r>
      <w:r>
        <w:rPr>
          <w:rFonts w:hint="eastAsia"/>
          <w:color w:val="000000"/>
          <w:sz w:val="24"/>
          <w:szCs w:val="24"/>
        </w:rPr>
        <w:t xml:space="preserve">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 ：所提交的 jpg 文件经压缩后，所有 jpg 文件之和不超过 5M</w:t>
      </w:r>
      <w:r>
        <w:rPr>
          <w:rFonts w:hint="eastAsia" w:asciiTheme="minorEastAsia" w:hAnsiTheme="minorEastAsia" w:cstheme="minorEastAsia"/>
          <w:color w:val="000000" w:themeColor="text1"/>
          <w:sz w:val="24"/>
          <w:szCs w:val="24"/>
          <w:lang w:eastAsia="zh-CN"/>
          <w14:textFill>
            <w14:solidFill>
              <w14:schemeClr w14:val="tx1"/>
            </w14:solidFill>
          </w14:textFill>
        </w:rPr>
        <w:t>。</w:t>
      </w:r>
    </w:p>
    <w:p>
      <w:pPr>
        <w:adjustRightInd w:val="0"/>
        <w:snapToGrid w:val="0"/>
        <w:spacing w:line="360" w:lineRule="auto"/>
        <w:ind w:left="240" w:hanging="241" w:hangingChars="100"/>
        <w:jc w:val="left"/>
        <w:rPr>
          <w:b/>
          <w:bCs/>
          <w:color w:val="000000"/>
          <w:sz w:val="24"/>
          <w:szCs w:val="24"/>
        </w:rPr>
      </w:pPr>
      <w:r>
        <w:rPr>
          <w:rFonts w:hint="eastAsia"/>
          <w:b/>
          <w:bCs/>
          <w:color w:val="FF0000"/>
          <w:sz w:val="24"/>
          <w:szCs w:val="24"/>
        </w:rPr>
        <w:t xml:space="preserve">第三部分： </w:t>
      </w:r>
      <w:r>
        <w:rPr>
          <w:rFonts w:hint="eastAsia"/>
          <w:b/>
          <w:bCs/>
          <w:color w:val="000000"/>
          <w:sz w:val="24"/>
          <w:szCs w:val="24"/>
        </w:rPr>
        <w:t>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来团队或团队成员公开发表的与机器人</w:t>
      </w:r>
      <w:r>
        <w:rPr>
          <w:rFonts w:hint="eastAsia"/>
          <w:color w:val="000000"/>
          <w:sz w:val="24"/>
          <w:szCs w:val="24"/>
          <w:lang w:val="en-US" w:eastAsia="zh-CN"/>
        </w:rPr>
        <w:t>探险寻宝</w:t>
      </w:r>
      <w:r>
        <w:rPr>
          <w:rFonts w:hint="eastAsia"/>
          <w:color w:val="000000"/>
          <w:sz w:val="24"/>
          <w:szCs w:val="24"/>
        </w:rPr>
        <w:t>技术相关的论文、申请的专利与软件著作权等情况说明文档（需提供相应证明材料，如证书复印件等）。</w:t>
      </w:r>
    </w:p>
    <w:p>
      <w:pPr>
        <w:adjustRightInd w:val="0"/>
        <w:snapToGrid w:val="0"/>
        <w:spacing w:line="360" w:lineRule="auto"/>
        <w:rPr>
          <w:rFonts w:hint="eastAsia"/>
          <w:b/>
          <w:bCs/>
          <w:color w:val="FF0000"/>
          <w:sz w:val="24"/>
          <w:szCs w:val="24"/>
        </w:rPr>
      </w:pPr>
      <w:r>
        <w:rPr>
          <w:rFonts w:hint="eastAsia"/>
          <w:b/>
          <w:bCs/>
          <w:color w:val="FF0000"/>
          <w:sz w:val="24"/>
          <w:szCs w:val="24"/>
        </w:rPr>
        <w:t xml:space="preserve">注 </w:t>
      </w:r>
      <w:r>
        <w:rPr>
          <w:rFonts w:hint="eastAsia"/>
          <w:b/>
          <w:bCs/>
          <w:color w:val="FF0000"/>
          <w:sz w:val="24"/>
          <w:szCs w:val="24"/>
          <w:lang w:val="en-US" w:eastAsia="zh-CN"/>
        </w:rPr>
        <w:t>1</w:t>
      </w:r>
      <w:r>
        <w:rPr>
          <w:rFonts w:hint="eastAsia"/>
          <w:b/>
          <w:bCs/>
          <w:color w:val="FF0000"/>
          <w:sz w:val="24"/>
          <w:szCs w:val="24"/>
        </w:rPr>
        <w:t>：</w:t>
      </w:r>
    </w:p>
    <w:p>
      <w:pPr>
        <w:adjustRightInd w:val="0"/>
        <w:snapToGrid w:val="0"/>
        <w:spacing w:line="360" w:lineRule="auto"/>
        <w:ind w:firstLine="480" w:firstLineChars="200"/>
        <w:rPr>
          <w:color w:val="4BACC6" w:themeColor="accent5"/>
          <w:sz w:val="24"/>
          <w:szCs w:val="24"/>
          <w14:textFill>
            <w14:solidFill>
              <w14:schemeClr w14:val="accent5"/>
            </w14:solidFill>
          </w14:textFill>
        </w:rPr>
      </w:pPr>
      <w:r>
        <w:rPr>
          <w:rFonts w:hint="eastAsia"/>
          <w:color w:val="FF0000"/>
          <w:sz w:val="24"/>
          <w:szCs w:val="24"/>
        </w:rPr>
        <w:t>材料在提交时压缩包统一命名为：</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 xml:space="preserve">XX </w:t>
      </w:r>
      <w:r>
        <w:rPr>
          <w:rFonts w:hint="eastAsia"/>
          <w:color w:val="000000" w:themeColor="text1"/>
          <w:sz w:val="24"/>
          <w:szCs w:val="24"/>
          <w14:textFill>
            <w14:solidFill>
              <w14:schemeClr w14:val="tx1"/>
            </w14:solidFill>
          </w14:textFill>
        </w:rPr>
        <w:t>单位</w:t>
      </w:r>
      <w:r>
        <w:rPr>
          <w:color w:val="000000" w:themeColor="text1"/>
          <w:sz w:val="24"/>
          <w:szCs w:val="24"/>
          <w14:textFill>
            <w14:solidFill>
              <w14:schemeClr w14:val="tx1"/>
            </w14:solidFill>
          </w14:textFill>
        </w:rPr>
        <w:t>_</w:t>
      </w:r>
      <w:r>
        <w:rPr>
          <w:rFonts w:hint="eastAsia"/>
          <w:color w:val="000000" w:themeColor="text1"/>
          <w:sz w:val="24"/>
          <w:szCs w:val="24"/>
          <w14:textFill>
            <w14:solidFill>
              <w14:schemeClr w14:val="tx1"/>
            </w14:solidFill>
          </w14:textFill>
        </w:rPr>
        <w:t>资格认证材料；压缩包内包括三个文件夹，分别命名为第一部分，第二部分和第三部分，里面存放对应材料，如果没有某部分材料，对应文件夹内放置一份情况说明文档。</w:t>
      </w:r>
    </w:p>
    <w:p>
      <w:pPr>
        <w:adjustRightInd w:val="0"/>
        <w:snapToGrid w:val="0"/>
        <w:spacing w:line="360" w:lineRule="auto"/>
        <w:rPr>
          <w:rFonts w:hint="eastAsia"/>
          <w:b/>
          <w:bCs/>
          <w:color w:val="FF0000"/>
          <w:sz w:val="24"/>
          <w:szCs w:val="24"/>
        </w:rPr>
      </w:pPr>
      <w:r>
        <w:rPr>
          <w:rFonts w:hint="eastAsia"/>
          <w:b/>
          <w:bCs/>
          <w:color w:val="FF0000"/>
          <w:sz w:val="24"/>
          <w:szCs w:val="24"/>
        </w:rPr>
        <w:t xml:space="preserve">注 </w:t>
      </w:r>
      <w:r>
        <w:rPr>
          <w:rFonts w:hint="eastAsia"/>
          <w:b/>
          <w:bCs/>
          <w:color w:val="FF0000"/>
          <w:sz w:val="24"/>
          <w:szCs w:val="24"/>
          <w:lang w:val="en-US" w:eastAsia="zh-CN"/>
        </w:rPr>
        <w:t>2</w:t>
      </w:r>
      <w:r>
        <w:rPr>
          <w:rFonts w:hint="eastAsia"/>
          <w:b/>
          <w:bCs/>
          <w:color w:val="FF0000"/>
          <w:sz w:val="24"/>
          <w:szCs w:val="24"/>
        </w:rPr>
        <w:t>：</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 每队上传的资格认证材料压缩包严格控制在20M以内。</w:t>
      </w:r>
    </w:p>
    <w:p>
      <w:pPr>
        <w:pStyle w:val="4"/>
        <w:keepNext/>
        <w:keepLines/>
        <w:pageBreakBefore w:val="0"/>
        <w:widowControl w:val="0"/>
        <w:kinsoku/>
        <w:wordWrap/>
        <w:overflowPunct/>
        <w:topLinePunct w:val="0"/>
        <w:autoSpaceDE/>
        <w:autoSpaceDN/>
        <w:bidi w:val="0"/>
        <w:adjustRightInd/>
        <w:snapToGrid/>
        <w:spacing w:after="120" w:line="377" w:lineRule="auto"/>
        <w:textAlignment w:val="auto"/>
      </w:pPr>
      <w:r>
        <w:rPr>
          <w:rFonts w:hint="eastAsia"/>
        </w:rPr>
        <w:t>4</w:t>
      </w:r>
      <w:r>
        <w:rPr>
          <w:rFonts w:hint="eastAsia"/>
          <w:lang w:val="en-US" w:eastAsia="zh-CN"/>
        </w:rPr>
        <w:t>资格论证及</w:t>
      </w:r>
      <w:r>
        <w:t>技术</w:t>
      </w:r>
      <w:r>
        <w:rPr>
          <w:rFonts w:hint="eastAsia"/>
          <w:lang w:val="en-US" w:eastAsia="zh-CN"/>
        </w:rPr>
        <w:t>报告</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 xml:space="preserve">  </w:t>
      </w:r>
      <w:r>
        <w:rPr>
          <w:rFonts w:hint="eastAsia"/>
          <w:color w:val="000000"/>
          <w:sz w:val="24"/>
          <w:szCs w:val="24"/>
        </w:rPr>
        <w:t>评分由技术委员会</w:t>
      </w:r>
      <w:r>
        <w:rPr>
          <w:rFonts w:hint="eastAsia"/>
          <w:color w:val="000000"/>
          <w:sz w:val="24"/>
          <w:szCs w:val="24"/>
          <w:lang w:val="en-US" w:eastAsia="zh-CN"/>
        </w:rPr>
        <w:t>负责</w:t>
      </w:r>
      <w:r>
        <w:rPr>
          <w:rFonts w:hint="eastAsia"/>
          <w:color w:val="000000"/>
          <w:sz w:val="24"/>
          <w:szCs w:val="24"/>
        </w:rPr>
        <w:t>。</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资格认证材料由</w:t>
      </w:r>
      <w:r>
        <w:rPr>
          <w:color w:val="000000"/>
          <w:sz w:val="24"/>
          <w:szCs w:val="24"/>
        </w:rPr>
        <w:t>20</w:t>
      </w:r>
      <w:r>
        <w:rPr>
          <w:rFonts w:hint="eastAsia"/>
          <w:color w:val="000000"/>
          <w:sz w:val="24"/>
          <w:szCs w:val="24"/>
        </w:rPr>
        <w:t>20中国机器人大赛救援机器人赛项技术委员会进行评分并排序； 在比赛成绩出现相同情况下，由资格认证评分来决定队伍排名， 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 xml:space="preserve">（ </w:t>
      </w:r>
      <w:r>
        <w:rPr>
          <w:rFonts w:hint="eastAsia" w:ascii="Cambria" w:hAnsi="Cambria"/>
          <w:color w:val="000000"/>
          <w:sz w:val="24"/>
          <w:szCs w:val="24"/>
        </w:rPr>
        <w:t>1</w:t>
      </w:r>
      <w:r>
        <w:rPr>
          <w:rFonts w:hint="eastAsia"/>
          <w:color w:val="000000"/>
          <w:sz w:val="24"/>
          <w:szCs w:val="24"/>
        </w:rPr>
        <w:t>） 对于必须提交材料：此项材料</w:t>
      </w:r>
      <w:r>
        <w:rPr>
          <w:rFonts w:hint="eastAsia"/>
          <w:color w:val="FF0000"/>
          <w:sz w:val="24"/>
          <w:szCs w:val="24"/>
        </w:rPr>
        <w:t>不计分</w:t>
      </w:r>
      <w:r>
        <w:rPr>
          <w:rFonts w:hint="eastAsia"/>
          <w:color w:val="000000"/>
          <w:sz w:val="24"/>
          <w:szCs w:val="24"/>
        </w:rPr>
        <w:t>，</w:t>
      </w:r>
      <w:r>
        <w:rPr>
          <w:rFonts w:hint="eastAsia"/>
          <w:b/>
          <w:bCs/>
          <w:color w:val="000000"/>
          <w:sz w:val="24"/>
          <w:szCs w:val="24"/>
        </w:rPr>
        <w:t>如果不提交此项材料，直接取消比赛资格</w:t>
      </w:r>
      <w:r>
        <w:rPr>
          <w:rFonts w:hint="eastAsia"/>
          <w:color w:val="000000"/>
          <w:sz w:val="24"/>
          <w:szCs w:val="24"/>
        </w:rPr>
        <w:t>；如果提交的材料不合要求，从资格认证总分中</w:t>
      </w:r>
      <w:r>
        <w:rPr>
          <w:rFonts w:hint="eastAsia"/>
          <w:color w:val="FF0000"/>
          <w:sz w:val="24"/>
          <w:szCs w:val="24"/>
        </w:rPr>
        <w:t>扣除</w:t>
      </w:r>
      <w:r>
        <w:rPr>
          <w:rFonts w:hint="eastAsia"/>
          <w:color w:val="000000"/>
          <w:sz w:val="24"/>
          <w:szCs w:val="24"/>
        </w:rPr>
        <w:t>相应分数40分。</w:t>
      </w:r>
    </w:p>
    <w:p>
      <w:pPr>
        <w:adjustRightInd w:val="0"/>
        <w:snapToGrid w:val="0"/>
        <w:spacing w:line="360" w:lineRule="auto"/>
        <w:ind w:firstLine="240" w:firstLineChars="100"/>
        <w:rPr>
          <w:color w:val="000000"/>
          <w:sz w:val="24"/>
          <w:szCs w:val="24"/>
        </w:rPr>
      </w:pPr>
      <w:r>
        <w:rPr>
          <w:rFonts w:hint="eastAsia"/>
          <w:color w:val="000000"/>
          <w:sz w:val="24"/>
          <w:szCs w:val="24"/>
        </w:rPr>
        <w:t xml:space="preserve">（ </w:t>
      </w:r>
      <w:r>
        <w:rPr>
          <w:rFonts w:hint="eastAsia" w:ascii="Cambria" w:hAnsi="Cambria"/>
          <w:color w:val="000000"/>
          <w:sz w:val="24"/>
          <w:szCs w:val="24"/>
        </w:rPr>
        <w:t>2</w:t>
      </w:r>
      <w:r>
        <w:rPr>
          <w:rFonts w:hint="eastAsia"/>
          <w:color w:val="000000"/>
          <w:sz w:val="24"/>
          <w:szCs w:val="24"/>
        </w:rPr>
        <w:t>） 对于过往参赛证明材料：一项一等奖40分，一项二等奖</w:t>
      </w:r>
      <w:r>
        <w:rPr>
          <w:rFonts w:hint="eastAsia" w:ascii="Cambria" w:hAnsi="Cambria"/>
          <w:color w:val="000000"/>
          <w:sz w:val="24"/>
          <w:szCs w:val="24"/>
        </w:rPr>
        <w:t>30</w:t>
      </w:r>
      <w:r>
        <w:rPr>
          <w:rFonts w:hint="eastAsia"/>
          <w:color w:val="000000"/>
          <w:sz w:val="24"/>
          <w:szCs w:val="24"/>
        </w:rPr>
        <w:t xml:space="preserve">分，一项三等奖20分。 </w:t>
      </w:r>
    </w:p>
    <w:p>
      <w:pPr>
        <w:adjustRightInd w:val="0"/>
        <w:snapToGrid w:val="0"/>
        <w:spacing w:line="360" w:lineRule="auto"/>
        <w:ind w:firstLine="240" w:firstLineChars="100"/>
        <w:rPr>
          <w:rFonts w:hint="eastAsia" w:ascii="Cambria" w:hAnsi="Cambria"/>
          <w:color w:val="000000"/>
          <w:sz w:val="24"/>
          <w:szCs w:val="24"/>
        </w:rPr>
      </w:pPr>
      <w:r>
        <w:rPr>
          <w:rFonts w:hint="eastAsia"/>
          <w:color w:val="000000"/>
          <w:sz w:val="24"/>
          <w:szCs w:val="24"/>
        </w:rPr>
        <w:t xml:space="preserve">（ </w:t>
      </w:r>
      <w:r>
        <w:rPr>
          <w:rFonts w:ascii="Cambria" w:hAnsi="Cambria"/>
          <w:color w:val="000000"/>
          <w:sz w:val="24"/>
          <w:szCs w:val="24"/>
        </w:rPr>
        <w:t>3</w:t>
      </w:r>
      <w:r>
        <w:rPr>
          <w:rFonts w:hint="eastAsia"/>
          <w:color w:val="000000"/>
          <w:sz w:val="24"/>
          <w:szCs w:val="24"/>
        </w:rPr>
        <w:t>） 对于贡献证明材料：与机器人</w:t>
      </w:r>
      <w:r>
        <w:rPr>
          <w:rFonts w:hint="eastAsia"/>
          <w:color w:val="000000"/>
          <w:sz w:val="24"/>
          <w:szCs w:val="24"/>
          <w:lang w:val="en-US" w:eastAsia="zh-CN"/>
        </w:rPr>
        <w:t>旅游</w:t>
      </w:r>
      <w:r>
        <w:rPr>
          <w:rFonts w:hint="eastAsia"/>
          <w:color w:val="000000"/>
          <w:sz w:val="24"/>
          <w:szCs w:val="24"/>
        </w:rPr>
        <w:t xml:space="preserve">相关的1篇论文、1项发明专利授权得 </w:t>
      </w:r>
      <w:r>
        <w:rPr>
          <w:rFonts w:hint="eastAsia" w:ascii="Cambria" w:hAnsi="Cambria"/>
          <w:color w:val="000000"/>
          <w:sz w:val="24"/>
          <w:szCs w:val="24"/>
          <w:lang w:val="en-US" w:eastAsia="zh-CN"/>
        </w:rPr>
        <w:t>3</w:t>
      </w:r>
      <w:r>
        <w:rPr>
          <w:rFonts w:hint="eastAsia" w:ascii="Cambria" w:hAnsi="Cambria"/>
          <w:color w:val="000000"/>
          <w:sz w:val="24"/>
          <w:szCs w:val="24"/>
        </w:rPr>
        <w:t>0</w:t>
      </w:r>
      <w:r>
        <w:rPr>
          <w:rFonts w:hint="eastAsia"/>
          <w:color w:val="000000"/>
          <w:sz w:val="24"/>
          <w:szCs w:val="24"/>
        </w:rPr>
        <w:t>分</w:t>
      </w:r>
      <w:r>
        <w:rPr>
          <w:rFonts w:hint="eastAsia"/>
          <w:color w:val="000000"/>
          <w:sz w:val="24"/>
          <w:szCs w:val="24"/>
          <w:lang w:eastAsia="zh-CN"/>
        </w:rPr>
        <w:t>；</w:t>
      </w:r>
      <w:r>
        <w:rPr>
          <w:rFonts w:hint="eastAsia"/>
          <w:color w:val="000000"/>
          <w:sz w:val="24"/>
          <w:szCs w:val="24"/>
        </w:rPr>
        <w:t xml:space="preserve">1项发明专利申请受理、1项软件著作权、1项实用新型专利授权得 </w:t>
      </w:r>
      <w:r>
        <w:rPr>
          <w:rFonts w:hint="eastAsia" w:ascii="Cambria" w:hAnsi="Cambria"/>
          <w:color w:val="000000"/>
          <w:sz w:val="24"/>
          <w:szCs w:val="24"/>
        </w:rPr>
        <w:t>10分。</w:t>
      </w:r>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Verdana">
    <w:panose1 w:val="020B0604030504040204"/>
    <w:charset w:val="00"/>
    <w:family w:val="auto"/>
    <w:pitch w:val="default"/>
    <w:sig w:usb0="A1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C1BE3D"/>
    <w:multiLevelType w:val="singleLevel"/>
    <w:tmpl w:val="6EC1BE3D"/>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D2"/>
    <w:rsid w:val="000105E9"/>
    <w:rsid w:val="000117C1"/>
    <w:rsid w:val="00045EBD"/>
    <w:rsid w:val="00085A7D"/>
    <w:rsid w:val="00087243"/>
    <w:rsid w:val="00087E52"/>
    <w:rsid w:val="000958B0"/>
    <w:rsid w:val="000D6EA8"/>
    <w:rsid w:val="00112F42"/>
    <w:rsid w:val="001178FC"/>
    <w:rsid w:val="00140C77"/>
    <w:rsid w:val="001E582D"/>
    <w:rsid w:val="002211E5"/>
    <w:rsid w:val="00275BEE"/>
    <w:rsid w:val="00285FCD"/>
    <w:rsid w:val="002D45AB"/>
    <w:rsid w:val="00344D54"/>
    <w:rsid w:val="00391B18"/>
    <w:rsid w:val="00393C9C"/>
    <w:rsid w:val="003F61FF"/>
    <w:rsid w:val="004517CE"/>
    <w:rsid w:val="00461E05"/>
    <w:rsid w:val="0047653F"/>
    <w:rsid w:val="004A2139"/>
    <w:rsid w:val="004B067F"/>
    <w:rsid w:val="004D2822"/>
    <w:rsid w:val="004F4074"/>
    <w:rsid w:val="00516428"/>
    <w:rsid w:val="005B0283"/>
    <w:rsid w:val="005B5850"/>
    <w:rsid w:val="00621A11"/>
    <w:rsid w:val="006460B8"/>
    <w:rsid w:val="006803E7"/>
    <w:rsid w:val="0068611A"/>
    <w:rsid w:val="006A0931"/>
    <w:rsid w:val="006B265C"/>
    <w:rsid w:val="006E01CB"/>
    <w:rsid w:val="00756E68"/>
    <w:rsid w:val="00763C29"/>
    <w:rsid w:val="00773D5D"/>
    <w:rsid w:val="007B08E5"/>
    <w:rsid w:val="00800E1C"/>
    <w:rsid w:val="008F3F10"/>
    <w:rsid w:val="00952A05"/>
    <w:rsid w:val="00960178"/>
    <w:rsid w:val="009B641E"/>
    <w:rsid w:val="009F40FB"/>
    <w:rsid w:val="009F55D2"/>
    <w:rsid w:val="009F693B"/>
    <w:rsid w:val="00A00938"/>
    <w:rsid w:val="00A77A4D"/>
    <w:rsid w:val="00AE5F81"/>
    <w:rsid w:val="00B80BC9"/>
    <w:rsid w:val="00BB1234"/>
    <w:rsid w:val="00BB4E29"/>
    <w:rsid w:val="00BC1939"/>
    <w:rsid w:val="00BF416C"/>
    <w:rsid w:val="00C84F79"/>
    <w:rsid w:val="00CC4283"/>
    <w:rsid w:val="00CD6179"/>
    <w:rsid w:val="00D37908"/>
    <w:rsid w:val="00D70B27"/>
    <w:rsid w:val="00D819DF"/>
    <w:rsid w:val="00D956AA"/>
    <w:rsid w:val="00D96DAF"/>
    <w:rsid w:val="00DD0C43"/>
    <w:rsid w:val="00DE7D25"/>
    <w:rsid w:val="00E3170B"/>
    <w:rsid w:val="00E501BB"/>
    <w:rsid w:val="00E86238"/>
    <w:rsid w:val="00EF1205"/>
    <w:rsid w:val="00EF767F"/>
    <w:rsid w:val="00F02E0C"/>
    <w:rsid w:val="00F472CD"/>
    <w:rsid w:val="00F55EC2"/>
    <w:rsid w:val="00F622B4"/>
    <w:rsid w:val="00F636CC"/>
    <w:rsid w:val="00FB3824"/>
    <w:rsid w:val="00FB562A"/>
    <w:rsid w:val="00FF2C8D"/>
    <w:rsid w:val="04FF5D2B"/>
    <w:rsid w:val="1D7FF455"/>
    <w:rsid w:val="5F7B1B07"/>
    <w:rsid w:val="765D7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1"/>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12"/>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customStyle="1" w:styleId="11">
    <w:name w:val="标题 3 字符"/>
    <w:basedOn w:val="9"/>
    <w:link w:val="3"/>
    <w:qFormat/>
    <w:uiPriority w:val="9"/>
    <w:rPr>
      <w:b/>
      <w:bCs/>
      <w:sz w:val="32"/>
      <w:szCs w:val="32"/>
    </w:rPr>
  </w:style>
  <w:style w:type="character" w:customStyle="1" w:styleId="12">
    <w:name w:val="标题 4 字符"/>
    <w:basedOn w:val="9"/>
    <w:link w:val="4"/>
    <w:qFormat/>
    <w:uiPriority w:val="9"/>
    <w:rPr>
      <w:rFonts w:asciiTheme="majorHAnsi" w:hAnsiTheme="majorHAnsi" w:eastAsiaTheme="majorEastAsia" w:cstheme="majorBidi"/>
      <w:b/>
      <w:bCs/>
      <w:sz w:val="28"/>
      <w:szCs w:val="28"/>
    </w:rPr>
  </w:style>
  <w:style w:type="character" w:customStyle="1" w:styleId="13">
    <w:name w:val="Unresolved Mention"/>
    <w:basedOn w:val="9"/>
    <w:unhideWhenUsed/>
    <w:qFormat/>
    <w:uiPriority w:val="99"/>
    <w:rPr>
      <w:color w:val="605E5C"/>
      <w:shd w:val="clear" w:color="auto" w:fill="E1DFDD"/>
    </w:rPr>
  </w:style>
  <w:style w:type="character" w:customStyle="1" w:styleId="14">
    <w:name w:val="页眉 字符"/>
    <w:basedOn w:val="9"/>
    <w:link w:val="6"/>
    <w:qFormat/>
    <w:uiPriority w:val="99"/>
    <w:rPr>
      <w:sz w:val="18"/>
      <w:szCs w:val="18"/>
    </w:rPr>
  </w:style>
  <w:style w:type="character" w:customStyle="1" w:styleId="15">
    <w:name w:val="页脚 字符"/>
    <w:basedOn w:val="9"/>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339</Words>
  <Characters>1938</Characters>
  <Lines>16</Lines>
  <Paragraphs>4</Paragraphs>
  <TotalTime>0</TotalTime>
  <ScaleCrop>false</ScaleCrop>
  <LinksUpToDate>false</LinksUpToDate>
  <CharactersWithSpaces>2273</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2020-09-11T11:01:00Z</dcterms:created>
  <dc:creator>Wanmi</dc:creator>
  <cp:lastModifiedBy>林锦国</cp:lastModifiedBy>
  <dcterms:modified xsi:type="dcterms:W3CDTF">2020-09-21T15:27:41Z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